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0422" w14:textId="1CD3249B" w:rsidR="00C8583B" w:rsidRDefault="00C8583B" w:rsidP="00345628">
      <w:pPr>
        <w:pStyle w:val="CH"/>
        <w:rPr>
          <w:lang w:eastAsia="ja-JP"/>
        </w:rPr>
      </w:pPr>
      <w:bookmarkStart w:id="0" w:name="historyclause"/>
      <w:r w:rsidRPr="006073EA">
        <w:t>3GPP RAN WG</w:t>
      </w:r>
      <w:r>
        <w:t>4</w:t>
      </w:r>
      <w:r w:rsidRPr="006073EA">
        <w:t xml:space="preserve"> Meeting </w:t>
      </w:r>
      <w:r w:rsidR="00C53EC3" w:rsidRPr="00C53EC3">
        <w:t>#10</w:t>
      </w:r>
      <w:r w:rsidR="004B4E99">
        <w:t>8</w:t>
      </w:r>
      <w:r>
        <w:tab/>
      </w:r>
      <w:r>
        <w:tab/>
      </w:r>
      <w:r w:rsidR="00220C5C" w:rsidRPr="00220C5C">
        <w:t>R4-2311430</w:t>
      </w:r>
    </w:p>
    <w:p w14:paraId="7A483B2E" w14:textId="5FBD808C" w:rsidR="00C8583B" w:rsidRDefault="004B4E99" w:rsidP="00C8583B">
      <w:pPr>
        <w:pStyle w:val="CH"/>
        <w:tabs>
          <w:tab w:val="clear" w:pos="7920"/>
        </w:tabs>
      </w:pPr>
      <w:r w:rsidRPr="004B4E99">
        <w:t>Toulouse, FR, August 21st – 25th, 2023</w:t>
      </w:r>
    </w:p>
    <w:p w14:paraId="401341B5" w14:textId="77777777" w:rsidR="00C8583B" w:rsidRPr="004B4E99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1847E713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DA492D" w:rsidRPr="00DA492D">
        <w:t>8.7.2.2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31A86B5E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1C3A69" w:rsidRPr="001C3A69">
        <w:rPr>
          <w:lang w:val="en-US"/>
        </w:rPr>
        <w:t>RF requirement for FR2-1 multi-Rx</w:t>
      </w:r>
    </w:p>
    <w:p w14:paraId="5DC3F490" w14:textId="07D1D4DE" w:rsidR="00C8583B" w:rsidRDefault="00C8583B" w:rsidP="00C8583B">
      <w:pPr>
        <w:pStyle w:val="CH"/>
      </w:pPr>
      <w:r>
        <w:t>Document for:</w:t>
      </w:r>
      <w:r>
        <w:tab/>
      </w:r>
      <w:r w:rsidR="00C53EC3" w:rsidRPr="00C53EC3">
        <w:t>Discussion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053BBAFF" w:rsidR="00C8583B" w:rsidRPr="004D3578" w:rsidRDefault="00C8583B" w:rsidP="0002559D">
      <w:pPr>
        <w:pStyle w:val="1"/>
        <w:numPr>
          <w:ilvl w:val="0"/>
          <w:numId w:val="8"/>
        </w:numPr>
      </w:pPr>
      <w:r w:rsidRPr="004D3578">
        <w:t>Introduction</w:t>
      </w:r>
    </w:p>
    <w:p w14:paraId="14D3D76C" w14:textId="56C63C95" w:rsidR="00007398" w:rsidRDefault="002F3AEC" w:rsidP="00282C36">
      <w:pPr>
        <w:spacing w:after="0"/>
        <w:ind w:firstLineChars="71" w:firstLine="142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I</w:t>
      </w:r>
      <w:r>
        <w:rPr>
          <w:color w:val="000000"/>
          <w:lang w:eastAsia="ja-JP"/>
        </w:rPr>
        <w:t>n RAN4#10</w:t>
      </w:r>
      <w:r w:rsidR="004B4E99">
        <w:rPr>
          <w:color w:val="000000"/>
          <w:lang w:eastAsia="ja-JP"/>
        </w:rPr>
        <w:t>7, we discussed about the coverage of multi-Rx</w:t>
      </w:r>
      <w:r w:rsidR="00007398">
        <w:rPr>
          <w:color w:val="000000"/>
          <w:lang w:eastAsia="ja-JP"/>
        </w:rPr>
        <w:t xml:space="preserve"> based on simulation assumption agreed in RAN4#106-bis-e</w:t>
      </w:r>
      <w:r w:rsidR="004B4E99">
        <w:rPr>
          <w:color w:val="000000"/>
          <w:lang w:eastAsia="ja-JP"/>
        </w:rPr>
        <w:t xml:space="preserve">. </w:t>
      </w:r>
      <w:r w:rsidR="00007398">
        <w:rPr>
          <w:color w:val="000000"/>
          <w:lang w:eastAsia="ja-JP"/>
        </w:rPr>
        <w:t>However, t</w:t>
      </w:r>
      <w:r w:rsidR="00007398" w:rsidRPr="00007398">
        <w:rPr>
          <w:color w:val="000000"/>
          <w:lang w:eastAsia="ja-JP"/>
        </w:rPr>
        <w:t xml:space="preserve">here are still some open issues, such as whether a UE needs to meet requirements for one or two </w:t>
      </w:r>
      <w:proofErr w:type="spellStart"/>
      <w:r w:rsidR="00007398" w:rsidRPr="00007398">
        <w:rPr>
          <w:color w:val="000000"/>
          <w:lang w:eastAsia="ja-JP"/>
        </w:rPr>
        <w:t>AoA</w:t>
      </w:r>
      <w:proofErr w:type="spellEnd"/>
      <w:r w:rsidR="00007398" w:rsidRPr="00007398">
        <w:rPr>
          <w:color w:val="000000"/>
          <w:lang w:eastAsia="ja-JP"/>
        </w:rPr>
        <w:t xml:space="preserve"> offsets</w:t>
      </w:r>
      <w:r w:rsidR="00007398">
        <w:rPr>
          <w:color w:val="000000"/>
          <w:lang w:eastAsia="ja-JP"/>
        </w:rPr>
        <w:t xml:space="preserve">. And in RAN4#107, </w:t>
      </w:r>
      <w:r w:rsidR="00F77013">
        <w:rPr>
          <w:color w:val="000000"/>
          <w:lang w:eastAsia="ja-JP"/>
        </w:rPr>
        <w:t xml:space="preserve">there </w:t>
      </w:r>
      <w:r w:rsidR="00434E0E">
        <w:rPr>
          <w:color w:val="000000"/>
          <w:lang w:eastAsia="ja-JP"/>
        </w:rPr>
        <w:t xml:space="preserve">are some </w:t>
      </w:r>
      <w:r w:rsidR="00891DAF">
        <w:rPr>
          <w:color w:val="000000"/>
          <w:lang w:eastAsia="ja-JP"/>
        </w:rPr>
        <w:t>agreements</w:t>
      </w:r>
      <w:r w:rsidR="00434E0E">
        <w:rPr>
          <w:color w:val="000000"/>
          <w:lang w:eastAsia="ja-JP"/>
        </w:rPr>
        <w:t xml:space="preserve"> relates to simulation assumption. For example, </w:t>
      </w:r>
      <w:r w:rsidR="00007398">
        <w:rPr>
          <w:color w:val="000000"/>
          <w:lang w:eastAsia="ja-JP"/>
        </w:rPr>
        <w:t>we agreed that t</w:t>
      </w:r>
      <w:r w:rsidR="00007398" w:rsidRPr="00007398">
        <w:rPr>
          <w:color w:val="000000"/>
          <w:lang w:eastAsia="ja-JP"/>
        </w:rPr>
        <w:t>he UE RF requirement is defined as the average (arithmetic mean) of the metric values for two DL polarization test conditions</w:t>
      </w:r>
      <w:r w:rsidR="00007398">
        <w:rPr>
          <w:color w:val="000000"/>
          <w:lang w:eastAsia="ja-JP"/>
        </w:rPr>
        <w:t xml:space="preserve"> (3.4 in </w:t>
      </w:r>
      <w:r w:rsidR="00007398">
        <w:rPr>
          <w:color w:val="000000"/>
          <w:lang w:eastAsia="ja-JP"/>
        </w:rPr>
        <w:fldChar w:fldCharType="begin"/>
      </w:r>
      <w:r w:rsidR="00007398">
        <w:rPr>
          <w:color w:val="000000"/>
          <w:lang w:eastAsia="ja-JP"/>
        </w:rPr>
        <w:instrText xml:space="preserve"> REF _Ref139456951 \n \h </w:instrText>
      </w:r>
      <w:r w:rsidR="00007398">
        <w:rPr>
          <w:color w:val="000000"/>
          <w:lang w:eastAsia="ja-JP"/>
        </w:rPr>
      </w:r>
      <w:r w:rsidR="00007398">
        <w:rPr>
          <w:color w:val="000000"/>
          <w:lang w:eastAsia="ja-JP"/>
        </w:rPr>
        <w:fldChar w:fldCharType="separate"/>
      </w:r>
      <w:r w:rsidR="009B2310">
        <w:rPr>
          <w:color w:val="000000"/>
          <w:lang w:eastAsia="ja-JP"/>
        </w:rPr>
        <w:t>[1]</w:t>
      </w:r>
      <w:r w:rsidR="00007398">
        <w:rPr>
          <w:color w:val="000000"/>
          <w:lang w:eastAsia="ja-JP"/>
        </w:rPr>
        <w:fldChar w:fldCharType="end"/>
      </w:r>
      <w:r w:rsidR="00007398">
        <w:rPr>
          <w:color w:val="000000"/>
          <w:lang w:eastAsia="ja-JP"/>
        </w:rPr>
        <w:t>).</w:t>
      </w:r>
    </w:p>
    <w:p w14:paraId="1FAA2DAC" w14:textId="7A920587" w:rsidR="009864EC" w:rsidRPr="009864EC" w:rsidRDefault="00007398" w:rsidP="00A72C2C">
      <w:pPr>
        <w:spacing w:after="0"/>
        <w:ind w:firstLineChars="71" w:firstLine="142"/>
        <w:rPr>
          <w:color w:val="000000"/>
          <w:lang w:val="en-US" w:eastAsia="ja-JP"/>
        </w:rPr>
      </w:pPr>
      <w:r>
        <w:rPr>
          <w:rFonts w:hint="eastAsia"/>
          <w:color w:val="000000"/>
          <w:lang w:eastAsia="ja-JP"/>
        </w:rPr>
        <w:t>I</w:t>
      </w:r>
      <w:r>
        <w:rPr>
          <w:color w:val="000000"/>
          <w:lang w:eastAsia="ja-JP"/>
        </w:rPr>
        <w:t>n this contribution, we share our upgraded simulation results and our views on requirement.</w:t>
      </w:r>
    </w:p>
    <w:p w14:paraId="40797EBB" w14:textId="77777777" w:rsidR="009864EC" w:rsidRPr="00AC1814" w:rsidRDefault="009864EC" w:rsidP="00A72C2C">
      <w:pPr>
        <w:spacing w:after="0"/>
        <w:ind w:firstLineChars="71" w:firstLine="142"/>
        <w:rPr>
          <w:color w:val="000000"/>
          <w:lang w:val="en-US" w:eastAsia="ja-JP"/>
        </w:rPr>
      </w:pPr>
    </w:p>
    <w:p w14:paraId="6AA7A1F1" w14:textId="21C9979C" w:rsidR="00C8583B" w:rsidRDefault="00C8583B" w:rsidP="0002559D">
      <w:pPr>
        <w:pStyle w:val="1"/>
        <w:numPr>
          <w:ilvl w:val="0"/>
          <w:numId w:val="8"/>
        </w:numPr>
      </w:pPr>
      <w:r>
        <w:t>Discussion</w:t>
      </w:r>
    </w:p>
    <w:p w14:paraId="289DF184" w14:textId="6F1156D7" w:rsidR="00007398" w:rsidRDefault="00007398" w:rsidP="00B57D34">
      <w:pPr>
        <w:ind w:firstLineChars="71" w:firstLine="142"/>
        <w:rPr>
          <w:lang w:val="en-US" w:eastAsia="ja-JP"/>
        </w:rPr>
      </w:pPr>
      <w:bookmarkStart w:id="1" w:name="_Hlk125713130"/>
      <w:r>
        <w:rPr>
          <w:lang w:val="en-US" w:eastAsia="ja-JP"/>
        </w:rPr>
        <w:t xml:space="preserve">The coverage of multi-Rx become different by the implementation assumption, DL power, </w:t>
      </w:r>
      <w:r w:rsidR="0044546C">
        <w:rPr>
          <w:lang w:val="en-US" w:eastAsia="ja-JP"/>
        </w:rPr>
        <w:t>orientation</w:t>
      </w:r>
      <w:r w:rsidR="00DF4761">
        <w:rPr>
          <w:lang w:val="en-US" w:eastAsia="ja-JP"/>
        </w:rPr>
        <w:t xml:space="preserve"> of UE on the CATR, </w:t>
      </w:r>
      <w:proofErr w:type="spellStart"/>
      <w:r w:rsidR="00DF4761">
        <w:rPr>
          <w:lang w:val="en-US" w:eastAsia="ja-JP"/>
        </w:rPr>
        <w:t>AoA</w:t>
      </w:r>
      <w:proofErr w:type="spellEnd"/>
      <w:r w:rsidR="00DF4761">
        <w:rPr>
          <w:lang w:val="en-US" w:eastAsia="ja-JP"/>
        </w:rPr>
        <w:t xml:space="preserve"> offset and so on. In RAN4#107, our simulator (</w:t>
      </w:r>
      <w:r w:rsidR="00DF4761">
        <w:rPr>
          <w:lang w:val="en-US" w:eastAsia="ja-JP"/>
        </w:rPr>
        <w:fldChar w:fldCharType="begin"/>
      </w:r>
      <w:r w:rsidR="00DF4761">
        <w:rPr>
          <w:lang w:val="en-US" w:eastAsia="ja-JP"/>
        </w:rPr>
        <w:instrText xml:space="preserve"> REF _Ref139458044 \n \h </w:instrText>
      </w:r>
      <w:r w:rsidR="00DF4761">
        <w:rPr>
          <w:lang w:val="en-US" w:eastAsia="ja-JP"/>
        </w:rPr>
      </w:r>
      <w:r w:rsidR="00DF4761">
        <w:rPr>
          <w:lang w:val="en-US" w:eastAsia="ja-JP"/>
        </w:rPr>
        <w:fldChar w:fldCharType="separate"/>
      </w:r>
      <w:r w:rsidR="009B2310">
        <w:rPr>
          <w:lang w:val="en-US" w:eastAsia="ja-JP"/>
        </w:rPr>
        <w:t>[2]</w:t>
      </w:r>
      <w:r w:rsidR="00DF4761">
        <w:rPr>
          <w:lang w:val="en-US" w:eastAsia="ja-JP"/>
        </w:rPr>
        <w:fldChar w:fldCharType="end"/>
      </w:r>
      <w:r w:rsidR="00DF4761">
        <w:rPr>
          <w:lang w:val="en-US" w:eastAsia="ja-JP"/>
        </w:rPr>
        <w:t>) can evaluate limited implementation assumptions, and we upgraded the simulation to consider the coverage with more implementation assumptions.</w:t>
      </w:r>
    </w:p>
    <w:p w14:paraId="78AD1DA5" w14:textId="4DCD1183" w:rsidR="00DF4761" w:rsidRDefault="00DF4761" w:rsidP="00DF4761">
      <w:pPr>
        <w:ind w:firstLineChars="71" w:firstLine="142"/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this contribution, we assume the same system configuration with </w:t>
      </w:r>
      <w:r w:rsidR="004D4C09">
        <w:rPr>
          <w:lang w:val="en-US" w:eastAsia="ja-JP"/>
        </w:rPr>
        <w:t xml:space="preserve">our </w:t>
      </w:r>
      <w:r>
        <w:rPr>
          <w:lang w:val="en-US" w:eastAsia="ja-JP"/>
        </w:rPr>
        <w:t xml:space="preserve">previous contribution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_Ref139458044 \n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9B2310"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(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_Ref139459582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9B2310">
        <w:t xml:space="preserve">Figure </w:t>
      </w:r>
      <w:r w:rsidR="009B2310">
        <w:rPr>
          <w:noProof/>
        </w:rPr>
        <w:t>1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). However, we improved the initial position of antennas </w:t>
      </w:r>
      <w:r w:rsidR="00DF2016">
        <w:rPr>
          <w:lang w:val="en-US" w:eastAsia="ja-JP"/>
        </w:rPr>
        <w:t xml:space="preserve">from </w:t>
      </w:r>
      <w:r w:rsidR="00D931BD">
        <w:rPr>
          <w:lang w:val="en-US" w:eastAsia="ja-JP"/>
        </w:rPr>
        <w:t xml:space="preserve">only </w:t>
      </w:r>
      <w:r w:rsidR="00DF2016">
        <w:rPr>
          <w:lang w:val="en-US" w:eastAsia="ja-JP"/>
        </w:rPr>
        <w:t xml:space="preserve">on z or x axes </w:t>
      </w:r>
      <w:r w:rsidR="009B6C8A">
        <w:rPr>
          <w:lang w:val="en-US" w:eastAsia="ja-JP"/>
        </w:rPr>
        <w:t xml:space="preserve">to </w:t>
      </w:r>
      <w:r w:rsidR="00864926">
        <w:rPr>
          <w:lang w:val="en-US" w:eastAsia="ja-JP"/>
        </w:rPr>
        <w:t>on arbitrary axes (</w:t>
      </w:r>
      <w:r w:rsidR="00864926">
        <w:rPr>
          <w:lang w:val="en-US" w:eastAsia="ja-JP"/>
        </w:rPr>
        <w:fldChar w:fldCharType="begin"/>
      </w:r>
      <w:r w:rsidR="00864926">
        <w:rPr>
          <w:lang w:val="en-US" w:eastAsia="ja-JP"/>
        </w:rPr>
        <w:instrText xml:space="preserve"> REF _Ref139460006 \h </w:instrText>
      </w:r>
      <w:r w:rsidR="00864926">
        <w:rPr>
          <w:lang w:val="en-US" w:eastAsia="ja-JP"/>
        </w:rPr>
      </w:r>
      <w:r w:rsidR="00864926">
        <w:rPr>
          <w:lang w:val="en-US" w:eastAsia="ja-JP"/>
        </w:rPr>
        <w:fldChar w:fldCharType="separate"/>
      </w:r>
      <w:r w:rsidR="009B2310">
        <w:t xml:space="preserve">Figure </w:t>
      </w:r>
      <w:r w:rsidR="009B2310">
        <w:rPr>
          <w:noProof/>
        </w:rPr>
        <w:t>2</w:t>
      </w:r>
      <w:r w:rsidR="00864926">
        <w:rPr>
          <w:lang w:val="en-US" w:eastAsia="ja-JP"/>
        </w:rPr>
        <w:fldChar w:fldCharType="end"/>
      </w:r>
      <w:r w:rsidR="00864926">
        <w:rPr>
          <w:lang w:val="en-US" w:eastAsia="ja-JP"/>
        </w:rPr>
        <w:t>)</w:t>
      </w:r>
      <w:r w:rsidR="00DF2016">
        <w:rPr>
          <w:lang w:val="en-US" w:eastAsia="ja-JP"/>
        </w:rPr>
        <w:t>.</w:t>
      </w:r>
    </w:p>
    <w:p w14:paraId="6955FF14" w14:textId="77777777" w:rsidR="00DF4761" w:rsidRDefault="00DF4761" w:rsidP="00DF4761">
      <w:pPr>
        <w:ind w:firstLineChars="71" w:firstLine="142"/>
        <w:rPr>
          <w:lang w:eastAsia="ja-JP"/>
        </w:rPr>
      </w:pPr>
    </w:p>
    <w:p w14:paraId="245747A4" w14:textId="77777777" w:rsidR="00DF4761" w:rsidRDefault="00DF4761" w:rsidP="00DF4761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509473B" wp14:editId="7FFEA960">
            <wp:extent cx="2623027" cy="1656000"/>
            <wp:effectExtent l="0" t="0" r="0" b="1905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027" cy="16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42C6E" w14:textId="771FBCB8" w:rsidR="00DF4761" w:rsidRDefault="00DF4761" w:rsidP="00DF4761">
      <w:pPr>
        <w:pStyle w:val="ac"/>
        <w:jc w:val="center"/>
        <w:rPr>
          <w:lang w:eastAsia="ja-JP"/>
        </w:rPr>
      </w:pPr>
      <w:bookmarkStart w:id="2" w:name="_Ref1394595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1</w:t>
      </w:r>
      <w:r>
        <w:fldChar w:fldCharType="end"/>
      </w:r>
      <w:bookmarkEnd w:id="2"/>
      <w:r>
        <w:t xml:space="preserve">. The assumption of system configuration </w:t>
      </w:r>
      <w:r>
        <w:rPr>
          <w:lang w:eastAsia="ja-JP"/>
        </w:rPr>
        <w:t xml:space="preserve">with full rotation in </w:t>
      </w:r>
      <w:r w:rsidRPr="0032395C">
        <w:rPr>
          <w:rFonts w:ascii="Symbol" w:hAnsi="Symbol"/>
        </w:rPr>
        <w:t>q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half rotation in </w:t>
      </w:r>
      <w:r w:rsidRPr="00305EE6">
        <w:rPr>
          <w:rFonts w:ascii="Symbol" w:hAnsi="Symbol"/>
        </w:rPr>
        <w:t>f</w:t>
      </w:r>
      <w:r>
        <w:t xml:space="preserve"> (</w:t>
      </w:r>
      <w:r>
        <w:fldChar w:fldCharType="begin"/>
      </w:r>
      <w:r>
        <w:instrText xml:space="preserve"> REF _Ref134535804 \n \h </w:instrText>
      </w:r>
      <w:r>
        <w:fldChar w:fldCharType="separate"/>
      </w:r>
      <w:r w:rsidR="009B2310"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_Ref134624193 \n \h </w:instrText>
      </w:r>
      <w:r>
        <w:fldChar w:fldCharType="separate"/>
      </w:r>
      <w:r w:rsidR="009B2310">
        <w:t>[4]</w:t>
      </w:r>
      <w:r>
        <w:fldChar w:fldCharType="end"/>
      </w:r>
      <w:r>
        <w:t>)</w:t>
      </w:r>
    </w:p>
    <w:p w14:paraId="18153E5C" w14:textId="337A9CC1" w:rsidR="00007398" w:rsidRDefault="00007398" w:rsidP="00B57D34">
      <w:pPr>
        <w:ind w:firstLineChars="71" w:firstLine="142"/>
        <w:rPr>
          <w:lang w:eastAsia="ja-JP"/>
        </w:rPr>
      </w:pPr>
    </w:p>
    <w:p w14:paraId="29BC1A50" w14:textId="77777777" w:rsidR="00E9136D" w:rsidRDefault="00E9136D" w:rsidP="00B57D34">
      <w:pPr>
        <w:ind w:firstLineChars="71" w:firstLine="142"/>
        <w:rPr>
          <w:lang w:eastAsia="ja-JP"/>
        </w:rPr>
      </w:pPr>
    </w:p>
    <w:p w14:paraId="01DC56E8" w14:textId="10F3B55A" w:rsidR="00DF4761" w:rsidRDefault="00DF4761" w:rsidP="00DF2016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6718B23F" wp14:editId="0863A6E8">
            <wp:extent cx="1620000" cy="1653062"/>
            <wp:effectExtent l="0" t="0" r="0" b="444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65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BD6ED" w14:textId="6827CE25" w:rsidR="00DF4761" w:rsidRDefault="00DF4761" w:rsidP="00DF2016">
      <w:pPr>
        <w:pStyle w:val="ac"/>
        <w:jc w:val="center"/>
        <w:rPr>
          <w:lang w:eastAsia="ja-JP"/>
        </w:rPr>
      </w:pPr>
      <w:bookmarkStart w:id="3" w:name="_Ref1394600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2</w:t>
      </w:r>
      <w:r>
        <w:fldChar w:fldCharType="end"/>
      </w:r>
      <w:bookmarkEnd w:id="3"/>
      <w:r w:rsidR="00DF2016">
        <w:t>. Initial position image</w:t>
      </w:r>
      <w:r w:rsidR="0032201D">
        <w:t>s</w:t>
      </w:r>
      <w:r w:rsidR="00DF2016">
        <w:t xml:space="preserve"> of antenna panels on the CATR</w:t>
      </w:r>
    </w:p>
    <w:p w14:paraId="2A2BC811" w14:textId="77777777" w:rsidR="00B57D34" w:rsidRPr="00D244AB" w:rsidRDefault="00B57D34" w:rsidP="00A72C2C">
      <w:pPr>
        <w:ind w:firstLineChars="71" w:firstLine="142"/>
        <w:rPr>
          <w:lang w:val="en-US" w:eastAsia="ja-JP"/>
        </w:rPr>
      </w:pPr>
    </w:p>
    <w:p w14:paraId="4DDADB11" w14:textId="0878E437" w:rsidR="00625A3D" w:rsidRPr="00867158" w:rsidRDefault="00625A3D" w:rsidP="00625A3D">
      <w:pPr>
        <w:pStyle w:val="2"/>
      </w:pPr>
      <w:r>
        <w:t>2.1</w:t>
      </w:r>
      <w:r>
        <w:tab/>
      </w:r>
      <w:r w:rsidR="00DF2016">
        <w:t>DL power</w:t>
      </w:r>
    </w:p>
    <w:bookmarkEnd w:id="1"/>
    <w:p w14:paraId="097CA6F1" w14:textId="484039B3" w:rsidR="00B72291" w:rsidRDefault="0032201D" w:rsidP="005275A6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RAN4#106-bis-e, there was an agreement, “</w:t>
      </w:r>
      <w:r w:rsidRPr="0032201D">
        <w:rPr>
          <w:lang w:eastAsia="ja-JP"/>
        </w:rPr>
        <w:t>Both DL powers are same as the legacy spherical coverage EIS requirement as starting point.</w:t>
      </w:r>
      <w:r>
        <w:rPr>
          <w:lang w:eastAsia="ja-JP"/>
        </w:rPr>
        <w:t xml:space="preserve">” (2.5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_Ref139463809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B2310"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>). We believe that this means 50%-tile coverage of legacy UE is equal with spherical coverage. The gain drop of our antenna panel is 7.66 dB, so we used -74.66 dBm as DL power.</w:t>
      </w:r>
    </w:p>
    <w:p w14:paraId="784B2867" w14:textId="77777777" w:rsidR="0032201D" w:rsidRPr="00D244AB" w:rsidRDefault="0032201D" w:rsidP="0032201D">
      <w:pPr>
        <w:ind w:firstLineChars="71" w:firstLine="142"/>
        <w:rPr>
          <w:lang w:val="en-US" w:eastAsia="ja-JP"/>
        </w:rPr>
      </w:pPr>
    </w:p>
    <w:p w14:paraId="7659E110" w14:textId="1264E192" w:rsidR="0032201D" w:rsidRPr="00867158" w:rsidRDefault="0032201D" w:rsidP="0032201D">
      <w:pPr>
        <w:pStyle w:val="2"/>
      </w:pPr>
      <w:r>
        <w:t>2.2</w:t>
      </w:r>
      <w:r>
        <w:tab/>
        <w:t>Area weights</w:t>
      </w:r>
    </w:p>
    <w:p w14:paraId="3C5D3DC3" w14:textId="4D10DCD2" w:rsidR="00B72291" w:rsidRDefault="0032201D" w:rsidP="005275A6">
      <w:pPr>
        <w:ind w:firstLineChars="71" w:firstLine="142"/>
        <w:rPr>
          <w:lang w:eastAsia="ja-JP"/>
        </w:rPr>
      </w:pPr>
      <w:r>
        <w:rPr>
          <w:lang w:eastAsia="ja-JP"/>
        </w:rPr>
        <w:t xml:space="preserve">The weights will be discussed in the OTA part, but we checked the influence changing weights from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="00062E01"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</w:t>
      </w:r>
      <w:r>
        <w:rPr>
          <w:bCs/>
        </w:rPr>
        <w:t xml:space="preserve"> to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>-Curtis weights</w:t>
      </w:r>
      <w:r>
        <w:rPr>
          <w:bCs/>
        </w:rPr>
        <w:t xml:space="preserve">. In </w:t>
      </w:r>
      <w:r w:rsidR="007B23DE">
        <w:rPr>
          <w:bCs/>
        </w:rPr>
        <w:t xml:space="preserve">our calculation, there are little </w:t>
      </w:r>
      <w:r w:rsidR="000F4CC2">
        <w:rPr>
          <w:bCs/>
        </w:rPr>
        <w:t xml:space="preserve">coverage </w:t>
      </w:r>
      <w:r w:rsidR="007B23DE">
        <w:rPr>
          <w:bCs/>
        </w:rPr>
        <w:t>difference between two weights.</w:t>
      </w:r>
    </w:p>
    <w:p w14:paraId="73FACF2B" w14:textId="0E319AB8" w:rsidR="00B72291" w:rsidRPr="000F4CC2" w:rsidRDefault="00B72291" w:rsidP="005275A6">
      <w:pPr>
        <w:ind w:firstLineChars="71" w:firstLine="142"/>
        <w:rPr>
          <w:lang w:eastAsia="ja-JP"/>
        </w:rPr>
      </w:pPr>
    </w:p>
    <w:p w14:paraId="1858CC8F" w14:textId="146DE921" w:rsidR="00B57D34" w:rsidRDefault="007B23DE" w:rsidP="00B57D34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60015C9" wp14:editId="7DE6FD07">
            <wp:extent cx="1080000" cy="557746"/>
            <wp:effectExtent l="0" t="0" r="635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55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C3E7A" w14:textId="64FC80A4" w:rsidR="00B57D34" w:rsidRDefault="00B57D34" w:rsidP="00B57D34">
      <w:pPr>
        <w:pStyle w:val="ac"/>
        <w:jc w:val="center"/>
        <w:rPr>
          <w:lang w:eastAsia="ja-JP"/>
        </w:rPr>
      </w:pPr>
      <w:bookmarkStart w:id="4" w:name="_Ref1345340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3</w:t>
      </w:r>
      <w:r>
        <w:fldChar w:fldCharType="end"/>
      </w:r>
      <w:bookmarkEnd w:id="4"/>
      <w:r>
        <w:t xml:space="preserve">. Panel implementations </w:t>
      </w:r>
      <w:r w:rsidR="007B23DE">
        <w:t>for the example of weight.</w:t>
      </w:r>
    </w:p>
    <w:p w14:paraId="4D6552B6" w14:textId="77777777" w:rsidR="00EF0844" w:rsidRDefault="00EF0844" w:rsidP="00EF0844">
      <w:pPr>
        <w:ind w:firstLineChars="71" w:firstLine="143"/>
        <w:rPr>
          <w:b/>
          <w:lang w:eastAsia="ja-JP"/>
        </w:rPr>
      </w:pPr>
    </w:p>
    <w:p w14:paraId="4322E529" w14:textId="03B94FEB" w:rsidR="00EF0844" w:rsidRDefault="00EF0844" w:rsidP="00EF0844">
      <w:pPr>
        <w:pStyle w:val="ac"/>
        <w:jc w:val="center"/>
      </w:pPr>
      <w:bookmarkStart w:id="5" w:name="_Ref1344688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7B23DE">
        <w:t>The example of the coverage with changing weights</w:t>
      </w:r>
    </w:p>
    <w:tbl>
      <w:tblPr>
        <w:tblStyle w:val="a7"/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3418"/>
        <w:gridCol w:w="846"/>
        <w:gridCol w:w="846"/>
        <w:gridCol w:w="846"/>
        <w:gridCol w:w="846"/>
        <w:gridCol w:w="846"/>
        <w:gridCol w:w="846"/>
      </w:tblGrid>
      <w:tr w:rsidR="007B23DE" w14:paraId="231FAA33" w14:textId="77777777" w:rsidTr="00407C42">
        <w:tc>
          <w:tcPr>
            <w:tcW w:w="3418" w:type="dxa"/>
            <w:vMerge w:val="restart"/>
            <w:shd w:val="clear" w:color="auto" w:fill="E2EFD9" w:themeFill="accent6" w:themeFillTint="33"/>
          </w:tcPr>
          <w:p w14:paraId="09D523A1" w14:textId="4D4247A6" w:rsidR="007B23DE" w:rsidRDefault="007B23DE" w:rsidP="00602FE8">
            <w:pPr>
              <w:spacing w:after="0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ombining_weights</w:t>
            </w:r>
            <w:proofErr w:type="spellEnd"/>
          </w:p>
        </w:tc>
        <w:tc>
          <w:tcPr>
            <w:tcW w:w="5076" w:type="dxa"/>
            <w:gridSpan w:val="6"/>
            <w:shd w:val="clear" w:color="auto" w:fill="E2EFD9" w:themeFill="accent6" w:themeFillTint="33"/>
          </w:tcPr>
          <w:p w14:paraId="336E221E" w14:textId="7A1092AD" w:rsidR="007B23DE" w:rsidRDefault="007B23DE" w:rsidP="00602FE8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7B23DE" w14:paraId="3C76B8DD" w14:textId="77777777" w:rsidTr="00407C42">
        <w:tc>
          <w:tcPr>
            <w:tcW w:w="3418" w:type="dxa"/>
            <w:vMerge/>
            <w:shd w:val="clear" w:color="auto" w:fill="E2EFD9" w:themeFill="accent6" w:themeFillTint="33"/>
          </w:tcPr>
          <w:p w14:paraId="2246F442" w14:textId="287D9292" w:rsidR="007B23DE" w:rsidRDefault="007B23DE" w:rsidP="00602FE8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E2EFD9" w:themeFill="accent6" w:themeFillTint="33"/>
          </w:tcPr>
          <w:p w14:paraId="17154C17" w14:textId="54F73A57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2714C61B" w14:textId="4F1CF174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6300B2AD" w14:textId="3DACEA50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2CD391E2" w14:textId="42BDFB69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4B904851" w14:textId="7EE9A488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7933349F" w14:textId="6B77B461" w:rsidR="007B23DE" w:rsidRDefault="007B23DE" w:rsidP="00602FE8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80</w:t>
            </w:r>
          </w:p>
        </w:tc>
      </w:tr>
      <w:tr w:rsidR="007B23DE" w14:paraId="6D365155" w14:textId="77777777" w:rsidTr="00407C42">
        <w:tc>
          <w:tcPr>
            <w:tcW w:w="3418" w:type="dxa"/>
            <w:shd w:val="clear" w:color="auto" w:fill="E2EFD9" w:themeFill="accent6" w:themeFillTint="33"/>
          </w:tcPr>
          <w:p w14:paraId="319ECEED" w14:textId="11836A18" w:rsidR="007B23DE" w:rsidRDefault="007B23DE" w:rsidP="00602FE8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 xml:space="preserve">arithmetic </w:t>
            </w:r>
            <w:proofErr w:type="spellStart"/>
            <w:r w:rsidRPr="007B23DE">
              <w:rPr>
                <w:lang w:eastAsia="ja-JP"/>
              </w:rPr>
              <w:t>mean</w:t>
            </w:r>
            <w:r>
              <w:rPr>
                <w:lang w:eastAsia="ja-JP"/>
              </w:rPr>
              <w:t>_sin</w:t>
            </w:r>
            <w:proofErr w:type="spellEnd"/>
            <w:r w:rsidR="00407C42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34752F5E" w14:textId="35010858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16.17</w:t>
            </w:r>
          </w:p>
        </w:tc>
        <w:tc>
          <w:tcPr>
            <w:tcW w:w="846" w:type="dxa"/>
          </w:tcPr>
          <w:p w14:paraId="0EA6F7C0" w14:textId="5C91D793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21.24</w:t>
            </w:r>
          </w:p>
        </w:tc>
        <w:tc>
          <w:tcPr>
            <w:tcW w:w="846" w:type="dxa"/>
          </w:tcPr>
          <w:p w14:paraId="367B48FB" w14:textId="5278014F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23.35</w:t>
            </w:r>
          </w:p>
        </w:tc>
        <w:tc>
          <w:tcPr>
            <w:tcW w:w="846" w:type="dxa"/>
          </w:tcPr>
          <w:p w14:paraId="32ABA2EC" w14:textId="2338D721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20.81</w:t>
            </w:r>
          </w:p>
        </w:tc>
        <w:tc>
          <w:tcPr>
            <w:tcW w:w="846" w:type="dxa"/>
          </w:tcPr>
          <w:p w14:paraId="7D95F420" w14:textId="111794BF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18.63</w:t>
            </w:r>
          </w:p>
        </w:tc>
        <w:tc>
          <w:tcPr>
            <w:tcW w:w="846" w:type="dxa"/>
          </w:tcPr>
          <w:p w14:paraId="7CC358E5" w14:textId="3B685C7B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19.28</w:t>
            </w:r>
          </w:p>
        </w:tc>
      </w:tr>
      <w:tr w:rsidR="007B23DE" w14:paraId="06D4B898" w14:textId="77777777" w:rsidTr="00407C42">
        <w:tc>
          <w:tcPr>
            <w:tcW w:w="3418" w:type="dxa"/>
            <w:shd w:val="clear" w:color="auto" w:fill="E2EFD9" w:themeFill="accent6" w:themeFillTint="33"/>
          </w:tcPr>
          <w:p w14:paraId="57DB2BBA" w14:textId="3DCFBADF" w:rsidR="007B23DE" w:rsidRDefault="007B23DE" w:rsidP="00602FE8">
            <w:pPr>
              <w:spacing w:after="0"/>
            </w:pPr>
            <w:r w:rsidRPr="007B23DE">
              <w:rPr>
                <w:lang w:eastAsia="ja-JP"/>
              </w:rPr>
              <w:t xml:space="preserve">arithmetic </w:t>
            </w:r>
            <w:proofErr w:type="spellStart"/>
            <w:r w:rsidRPr="007B23DE">
              <w:rPr>
                <w:lang w:eastAsia="ja-JP"/>
              </w:rPr>
              <w:t>mean</w:t>
            </w:r>
            <w:r>
              <w:rPr>
                <w:lang w:eastAsia="ja-JP"/>
              </w:rPr>
              <w:t>_ClenshawCurtis</w:t>
            </w:r>
            <w:proofErr w:type="spellEnd"/>
            <w:r w:rsidR="00407C42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0E297689" w14:textId="76F91A11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16.18</w:t>
            </w:r>
          </w:p>
        </w:tc>
        <w:tc>
          <w:tcPr>
            <w:tcW w:w="846" w:type="dxa"/>
          </w:tcPr>
          <w:p w14:paraId="67B511D3" w14:textId="332A01A0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21.25</w:t>
            </w:r>
          </w:p>
        </w:tc>
        <w:tc>
          <w:tcPr>
            <w:tcW w:w="846" w:type="dxa"/>
          </w:tcPr>
          <w:p w14:paraId="2879C45D" w14:textId="21084834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23.36</w:t>
            </w:r>
          </w:p>
        </w:tc>
        <w:tc>
          <w:tcPr>
            <w:tcW w:w="846" w:type="dxa"/>
          </w:tcPr>
          <w:p w14:paraId="626EEF29" w14:textId="041A42CA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20.82</w:t>
            </w:r>
          </w:p>
        </w:tc>
        <w:tc>
          <w:tcPr>
            <w:tcW w:w="846" w:type="dxa"/>
          </w:tcPr>
          <w:p w14:paraId="54D9EDC1" w14:textId="04293F03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18.63</w:t>
            </w:r>
          </w:p>
        </w:tc>
        <w:tc>
          <w:tcPr>
            <w:tcW w:w="846" w:type="dxa"/>
          </w:tcPr>
          <w:p w14:paraId="4782FA9A" w14:textId="6A57DCF2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19.28</w:t>
            </w:r>
          </w:p>
        </w:tc>
      </w:tr>
      <w:tr w:rsidR="007B23DE" w14:paraId="20001D73" w14:textId="77777777" w:rsidTr="00407C42">
        <w:tc>
          <w:tcPr>
            <w:tcW w:w="3418" w:type="dxa"/>
            <w:shd w:val="clear" w:color="auto" w:fill="E2EFD9" w:themeFill="accent6" w:themeFillTint="33"/>
          </w:tcPr>
          <w:p w14:paraId="29BA601C" w14:textId="6540D93F" w:rsidR="007B23DE" w:rsidRDefault="00A32D00" w:rsidP="00602FE8">
            <w:pPr>
              <w:spacing w:after="0"/>
            </w:pPr>
            <w:proofErr w:type="spellStart"/>
            <w:r>
              <w:rPr>
                <w:lang w:eastAsia="ja-JP"/>
              </w:rPr>
              <w:t>OR</w:t>
            </w:r>
            <w:r w:rsidR="007B23DE">
              <w:rPr>
                <w:lang w:eastAsia="ja-JP"/>
              </w:rPr>
              <w:t>_sin</w:t>
            </w:r>
            <w:proofErr w:type="spellEnd"/>
            <w:r w:rsidR="00407C42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6E05D12F" w14:textId="55C7C722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22.92</w:t>
            </w:r>
          </w:p>
        </w:tc>
        <w:tc>
          <w:tcPr>
            <w:tcW w:w="846" w:type="dxa"/>
          </w:tcPr>
          <w:p w14:paraId="7036EF0F" w14:textId="7E6ED361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29.49</w:t>
            </w:r>
          </w:p>
        </w:tc>
        <w:tc>
          <w:tcPr>
            <w:tcW w:w="846" w:type="dxa"/>
          </w:tcPr>
          <w:p w14:paraId="067DFD60" w14:textId="007B623E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32.12</w:t>
            </w:r>
          </w:p>
        </w:tc>
        <w:tc>
          <w:tcPr>
            <w:tcW w:w="846" w:type="dxa"/>
          </w:tcPr>
          <w:p w14:paraId="2A6E0725" w14:textId="69D7429C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31.17</w:t>
            </w:r>
          </w:p>
        </w:tc>
        <w:tc>
          <w:tcPr>
            <w:tcW w:w="846" w:type="dxa"/>
          </w:tcPr>
          <w:p w14:paraId="5A14E3EA" w14:textId="43BFF614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30.84</w:t>
            </w:r>
          </w:p>
        </w:tc>
        <w:tc>
          <w:tcPr>
            <w:tcW w:w="846" w:type="dxa"/>
          </w:tcPr>
          <w:p w14:paraId="6E78812A" w14:textId="183F5AE2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19.28</w:t>
            </w:r>
          </w:p>
        </w:tc>
      </w:tr>
      <w:tr w:rsidR="007B23DE" w14:paraId="0DFB9219" w14:textId="77777777" w:rsidTr="00407C42">
        <w:tc>
          <w:tcPr>
            <w:tcW w:w="3418" w:type="dxa"/>
            <w:shd w:val="clear" w:color="auto" w:fill="E2EFD9" w:themeFill="accent6" w:themeFillTint="33"/>
          </w:tcPr>
          <w:p w14:paraId="3F767B8D" w14:textId="03DB36BC" w:rsidR="007B23DE" w:rsidRDefault="00A32D00" w:rsidP="00602FE8">
            <w:pPr>
              <w:spacing w:after="0"/>
            </w:pPr>
            <w:proofErr w:type="spellStart"/>
            <w:r>
              <w:rPr>
                <w:lang w:eastAsia="ja-JP"/>
              </w:rPr>
              <w:t>OR</w:t>
            </w:r>
            <w:r w:rsidR="007B23DE">
              <w:rPr>
                <w:lang w:eastAsia="ja-JP"/>
              </w:rPr>
              <w:t>_ClenshawCurtis</w:t>
            </w:r>
            <w:proofErr w:type="spellEnd"/>
            <w:r w:rsidR="00407C42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3F6EA198" w14:textId="0AC78ADD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22.93</w:t>
            </w:r>
          </w:p>
        </w:tc>
        <w:tc>
          <w:tcPr>
            <w:tcW w:w="846" w:type="dxa"/>
          </w:tcPr>
          <w:p w14:paraId="123A281A" w14:textId="1882F0D1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29.51</w:t>
            </w:r>
          </w:p>
        </w:tc>
        <w:tc>
          <w:tcPr>
            <w:tcW w:w="846" w:type="dxa"/>
          </w:tcPr>
          <w:p w14:paraId="5C2125CA" w14:textId="39E58627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32.15</w:t>
            </w:r>
          </w:p>
        </w:tc>
        <w:tc>
          <w:tcPr>
            <w:tcW w:w="846" w:type="dxa"/>
          </w:tcPr>
          <w:p w14:paraId="7EB3A6FF" w14:textId="5CD5F69B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31.19</w:t>
            </w:r>
          </w:p>
        </w:tc>
        <w:tc>
          <w:tcPr>
            <w:tcW w:w="846" w:type="dxa"/>
          </w:tcPr>
          <w:p w14:paraId="4D1A8510" w14:textId="282CF13C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30.85</w:t>
            </w:r>
          </w:p>
        </w:tc>
        <w:tc>
          <w:tcPr>
            <w:tcW w:w="846" w:type="dxa"/>
          </w:tcPr>
          <w:p w14:paraId="0D6F9D8B" w14:textId="580C32E6" w:rsidR="007B23DE" w:rsidRDefault="007B23DE" w:rsidP="00602FE8">
            <w:pPr>
              <w:spacing w:after="0"/>
              <w:jc w:val="right"/>
            </w:pPr>
            <w:r>
              <w:rPr>
                <w:lang w:eastAsia="ja-JP"/>
              </w:rPr>
              <w:t>19.28</w:t>
            </w:r>
          </w:p>
        </w:tc>
      </w:tr>
    </w:tbl>
    <w:p w14:paraId="4D7D86B1" w14:textId="5CA551C3" w:rsidR="00897EEA" w:rsidRDefault="00897EEA" w:rsidP="007B23DE">
      <w:pPr>
        <w:ind w:firstLineChars="71" w:firstLine="142"/>
        <w:rPr>
          <w:lang w:eastAsia="ja-JP"/>
        </w:rPr>
      </w:pPr>
    </w:p>
    <w:p w14:paraId="4D3E90D6" w14:textId="3C086606" w:rsidR="007B23DE" w:rsidRPr="007B23DE" w:rsidRDefault="007B23DE" w:rsidP="00147C6E">
      <w:pPr>
        <w:ind w:leftChars="50" w:left="100" w:firstLineChars="21" w:firstLine="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our simulation the difference of coverage between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</w:t>
      </w:r>
      <w:r>
        <w:rPr>
          <w:bCs/>
        </w:rPr>
        <w:t xml:space="preserve"> and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>-Curtis weights</w:t>
      </w:r>
      <w:r>
        <w:rPr>
          <w:bCs/>
        </w:rPr>
        <w:t xml:space="preserve"> is smaller than 0.1%</w:t>
      </w:r>
      <w:r w:rsidR="0044546C">
        <w:rPr>
          <w:bCs/>
        </w:rPr>
        <w:t>.</w:t>
      </w:r>
      <w:r w:rsidR="0060633D">
        <w:rPr>
          <w:rFonts w:hint="eastAsia"/>
          <w:bCs/>
          <w:lang w:eastAsia="ja-JP"/>
        </w:rPr>
        <w:t xml:space="preserve"> </w:t>
      </w:r>
      <w:r w:rsidR="0060633D">
        <w:rPr>
          <w:bCs/>
          <w:lang w:eastAsia="ja-JP"/>
        </w:rPr>
        <w:t xml:space="preserve">In this contribution </w:t>
      </w:r>
      <w:r w:rsidR="000E41CF">
        <w:rPr>
          <w:bCs/>
          <w:lang w:eastAsia="ja-JP"/>
        </w:rPr>
        <w:t xml:space="preserve">we use the coverage data with </w:t>
      </w:r>
      <w:r w:rsidR="000E41CF" w:rsidRPr="00F94F1E">
        <w:rPr>
          <w:rStyle w:val="normaltextrun"/>
          <w:bCs/>
        </w:rPr>
        <w:t>sinϴ.</w:t>
      </w:r>
      <w:r w:rsidR="000E41CF" w:rsidRPr="00F94F1E">
        <w:rPr>
          <w:rFonts w:ascii="Symbol" w:hAnsi="Symbol"/>
          <w:bCs/>
        </w:rPr>
        <w:t></w:t>
      </w:r>
      <w:r w:rsidR="000E41CF" w:rsidRPr="00F94F1E">
        <w:rPr>
          <w:rStyle w:val="normaltextrun"/>
          <w:bCs/>
        </w:rPr>
        <w:t>ϴ</w:t>
      </w:r>
      <w:r w:rsidR="00147C6E">
        <w:rPr>
          <w:rStyle w:val="normaltextrun"/>
          <w:bCs/>
        </w:rPr>
        <w:t xml:space="preserve"> like </w:t>
      </w:r>
      <w:r w:rsidR="00147C6E">
        <w:rPr>
          <w:rStyle w:val="normaltextrun"/>
          <w:bCs/>
        </w:rPr>
        <w:fldChar w:fldCharType="begin"/>
      </w:r>
      <w:r w:rsidR="00147C6E">
        <w:rPr>
          <w:rStyle w:val="normaltextrun"/>
          <w:bCs/>
        </w:rPr>
        <w:instrText xml:space="preserve"> REF _Ref139458044 \n \h </w:instrText>
      </w:r>
      <w:r w:rsidR="00147C6E">
        <w:rPr>
          <w:rStyle w:val="normaltextrun"/>
          <w:bCs/>
        </w:rPr>
      </w:r>
      <w:r w:rsidR="00147C6E">
        <w:rPr>
          <w:rStyle w:val="normaltextrun"/>
          <w:bCs/>
        </w:rPr>
        <w:fldChar w:fldCharType="separate"/>
      </w:r>
      <w:r w:rsidR="009B2310">
        <w:rPr>
          <w:rStyle w:val="normaltextrun"/>
          <w:bCs/>
        </w:rPr>
        <w:t>[2]</w:t>
      </w:r>
      <w:r w:rsidR="00147C6E">
        <w:rPr>
          <w:rStyle w:val="normaltextrun"/>
          <w:bCs/>
        </w:rPr>
        <w:fldChar w:fldCharType="end"/>
      </w:r>
      <w:r w:rsidR="000E41CF">
        <w:rPr>
          <w:rStyle w:val="normaltextrun"/>
          <w:bCs/>
        </w:rPr>
        <w:t>.</w:t>
      </w:r>
    </w:p>
    <w:p w14:paraId="138026C2" w14:textId="285D4544" w:rsidR="00836764" w:rsidRDefault="00836764" w:rsidP="005169D6">
      <w:pPr>
        <w:ind w:firstLineChars="71" w:firstLine="142"/>
        <w:rPr>
          <w:lang w:eastAsia="ja-JP"/>
        </w:rPr>
      </w:pPr>
    </w:p>
    <w:p w14:paraId="187744F3" w14:textId="4DA381C9" w:rsidR="0044546C" w:rsidRDefault="0044546C" w:rsidP="0044546C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</w:r>
      <w:r>
        <w:rPr>
          <w:lang w:eastAsia="ja-JP"/>
        </w:rPr>
        <w:t xml:space="preserve">The difference of coverage between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</w:t>
      </w:r>
      <w:r>
        <w:rPr>
          <w:bCs/>
        </w:rPr>
        <w:t xml:space="preserve"> and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>-Curtis weights</w:t>
      </w:r>
      <w:r>
        <w:rPr>
          <w:bCs/>
        </w:rPr>
        <w:t xml:space="preserve"> is smaller than 0.1%.</w:t>
      </w:r>
    </w:p>
    <w:p w14:paraId="6BB02447" w14:textId="77777777" w:rsidR="0044546C" w:rsidRPr="009E7B93" w:rsidRDefault="0044546C" w:rsidP="0044546C">
      <w:pPr>
        <w:ind w:firstLineChars="71" w:firstLine="142"/>
        <w:rPr>
          <w:lang w:eastAsia="ja-JP"/>
        </w:rPr>
      </w:pPr>
    </w:p>
    <w:p w14:paraId="5F6C9EBE" w14:textId="561FCF67" w:rsidR="0044546C" w:rsidRPr="00867158" w:rsidRDefault="0044546C" w:rsidP="0044546C">
      <w:pPr>
        <w:pStyle w:val="2"/>
      </w:pPr>
      <w:r>
        <w:lastRenderedPageBreak/>
        <w:t>2.3</w:t>
      </w:r>
      <w:r>
        <w:tab/>
        <w:t xml:space="preserve">The </w:t>
      </w:r>
      <w:r w:rsidR="00552D21">
        <w:t xml:space="preserve">result of simulation </w:t>
      </w:r>
      <w:r w:rsidR="00AE6A56">
        <w:t xml:space="preserve">and </w:t>
      </w:r>
      <w:r w:rsidR="00552D21">
        <w:t>coverage</w:t>
      </w:r>
      <w:r w:rsidR="00AE6A56">
        <w:t xml:space="preserve"> proposal</w:t>
      </w:r>
    </w:p>
    <w:p w14:paraId="73ED8BB1" w14:textId="7BE5B83F" w:rsidR="0044546C" w:rsidRDefault="00552D21" w:rsidP="00957ECA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simulated two antenna panels </w:t>
      </w:r>
      <w:r w:rsidR="005F2E86">
        <w:rPr>
          <w:lang w:eastAsia="ja-JP"/>
        </w:rPr>
        <w:t xml:space="preserve">chosen </w:t>
      </w:r>
      <w:r>
        <w:rPr>
          <w:lang w:eastAsia="ja-JP"/>
        </w:rPr>
        <w:t xml:space="preserve">from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_Ref139460006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9B2310">
        <w:t xml:space="preserve">Figure </w:t>
      </w:r>
      <w:r w:rsidR="009B2310">
        <w:rPr>
          <w:noProof/>
        </w:rPr>
        <w:t>2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and checked all the coverage results. Then we found that there are 7 major coverage results and implementations.</w:t>
      </w:r>
      <w:r w:rsidR="00867766">
        <w:rPr>
          <w:rFonts w:hint="eastAsia"/>
          <w:lang w:val="en-US" w:eastAsia="ja-JP"/>
        </w:rPr>
        <w:t xml:space="preserve"> </w:t>
      </w:r>
      <w:r w:rsidR="00D71436">
        <w:rPr>
          <w:lang w:val="en-US" w:eastAsia="ja-JP"/>
        </w:rPr>
        <w:fldChar w:fldCharType="begin"/>
      </w:r>
      <w:r w:rsidR="00D71436">
        <w:rPr>
          <w:lang w:val="en-US" w:eastAsia="ja-JP"/>
        </w:rPr>
        <w:instrText xml:space="preserve"> REF _Ref139466598 \h </w:instrText>
      </w:r>
      <w:r w:rsidR="00D71436">
        <w:rPr>
          <w:lang w:val="en-US" w:eastAsia="ja-JP"/>
        </w:rPr>
      </w:r>
      <w:r w:rsidR="00D71436">
        <w:rPr>
          <w:lang w:val="en-US" w:eastAsia="ja-JP"/>
        </w:rPr>
        <w:fldChar w:fldCharType="separate"/>
      </w:r>
      <w:r w:rsidR="009B2310">
        <w:t xml:space="preserve">Table </w:t>
      </w:r>
      <w:r w:rsidR="009B2310">
        <w:rPr>
          <w:noProof/>
        </w:rPr>
        <w:t>2</w:t>
      </w:r>
      <w:r w:rsidR="00D71436">
        <w:rPr>
          <w:lang w:val="en-US" w:eastAsia="ja-JP"/>
        </w:rPr>
        <w:fldChar w:fldCharType="end"/>
      </w:r>
      <w:r w:rsidR="00FA5566">
        <w:rPr>
          <w:lang w:val="en-US" w:eastAsia="ja-JP"/>
        </w:rPr>
        <w:t>,</w:t>
      </w:r>
      <w:r w:rsidR="00D71436">
        <w:rPr>
          <w:lang w:val="en-US" w:eastAsia="ja-JP"/>
        </w:rPr>
        <w:t xml:space="preserve"> </w:t>
      </w:r>
      <w:r w:rsidR="00D71436">
        <w:rPr>
          <w:lang w:val="en-US" w:eastAsia="ja-JP"/>
        </w:rPr>
        <w:fldChar w:fldCharType="begin"/>
      </w:r>
      <w:r w:rsidR="00D71436">
        <w:rPr>
          <w:lang w:val="en-US" w:eastAsia="ja-JP"/>
        </w:rPr>
        <w:instrText xml:space="preserve"> REF _Ref139466600 \h </w:instrText>
      </w:r>
      <w:r w:rsidR="00D71436">
        <w:rPr>
          <w:lang w:val="en-US" w:eastAsia="ja-JP"/>
        </w:rPr>
      </w:r>
      <w:r w:rsidR="00D71436">
        <w:rPr>
          <w:lang w:val="en-US" w:eastAsia="ja-JP"/>
        </w:rPr>
        <w:fldChar w:fldCharType="separate"/>
      </w:r>
      <w:r w:rsidR="009B2310">
        <w:t xml:space="preserve">Table </w:t>
      </w:r>
      <w:r w:rsidR="009B2310">
        <w:rPr>
          <w:noProof/>
        </w:rPr>
        <w:t>3</w:t>
      </w:r>
      <w:r w:rsidR="00D71436">
        <w:rPr>
          <w:lang w:val="en-US" w:eastAsia="ja-JP"/>
        </w:rPr>
        <w:fldChar w:fldCharType="end"/>
      </w:r>
      <w:r w:rsidR="00FA5566">
        <w:rPr>
          <w:lang w:val="en-US" w:eastAsia="ja-JP"/>
        </w:rPr>
        <w:t xml:space="preserve"> and </w:t>
      </w:r>
      <w:r w:rsidR="00FA5566">
        <w:rPr>
          <w:lang w:val="en-US" w:eastAsia="ja-JP"/>
        </w:rPr>
        <w:fldChar w:fldCharType="begin"/>
      </w:r>
      <w:r w:rsidR="00FA5566">
        <w:rPr>
          <w:lang w:val="en-US" w:eastAsia="ja-JP"/>
        </w:rPr>
        <w:instrText xml:space="preserve"> REF _Ref140584398 \h </w:instrText>
      </w:r>
      <w:r w:rsidR="00FA5566">
        <w:rPr>
          <w:lang w:val="en-US" w:eastAsia="ja-JP"/>
        </w:rPr>
      </w:r>
      <w:r w:rsidR="00FA5566">
        <w:rPr>
          <w:lang w:val="en-US" w:eastAsia="ja-JP"/>
        </w:rPr>
        <w:fldChar w:fldCharType="separate"/>
      </w:r>
      <w:r w:rsidR="009B2310">
        <w:t xml:space="preserve">Table </w:t>
      </w:r>
      <w:r w:rsidR="009B2310">
        <w:rPr>
          <w:noProof/>
        </w:rPr>
        <w:t>4</w:t>
      </w:r>
      <w:r w:rsidR="00FA5566">
        <w:rPr>
          <w:lang w:val="en-US" w:eastAsia="ja-JP"/>
        </w:rPr>
        <w:fldChar w:fldCharType="end"/>
      </w:r>
      <w:r w:rsidR="00D71436">
        <w:rPr>
          <w:lang w:val="en-US" w:eastAsia="ja-JP"/>
        </w:rPr>
        <w:t xml:space="preserve"> show these results. If we change the UE orientation, </w:t>
      </w:r>
      <w:r w:rsidR="00AA7833">
        <w:rPr>
          <w:lang w:val="en-US" w:eastAsia="ja-JP"/>
        </w:rPr>
        <w:t>the coverage become different</w:t>
      </w:r>
      <w:r w:rsidR="00851C8D">
        <w:rPr>
          <w:lang w:val="en-US" w:eastAsia="ja-JP"/>
        </w:rPr>
        <w:t>.</w:t>
      </w:r>
      <w:r w:rsidR="00AE6A56">
        <w:rPr>
          <w:lang w:val="en-US" w:eastAsia="ja-JP"/>
        </w:rPr>
        <w:t xml:space="preserve"> In this situation, it seems difficult setting high coverage specification in all UE orientations. We </w:t>
      </w:r>
      <w:r w:rsidR="001E3ED6" w:rsidRPr="001E3ED6">
        <w:rPr>
          <w:lang w:val="en-US" w:eastAsia="ja-JP"/>
        </w:rPr>
        <w:t xml:space="preserve">assume </w:t>
      </w:r>
      <w:r w:rsidR="00AE6A56">
        <w:rPr>
          <w:lang w:val="en-US" w:eastAsia="ja-JP"/>
        </w:rPr>
        <w:t>that UE set maker</w:t>
      </w:r>
      <w:r w:rsidR="00AE1CC3">
        <w:rPr>
          <w:lang w:val="en-US" w:eastAsia="ja-JP"/>
        </w:rPr>
        <w:t>s</w:t>
      </w:r>
      <w:r w:rsidR="00AE6A56">
        <w:rPr>
          <w:lang w:val="en-US" w:eastAsia="ja-JP"/>
        </w:rPr>
        <w:t xml:space="preserve"> know where their antennas in their UE</w:t>
      </w:r>
      <w:r w:rsidR="00944486">
        <w:rPr>
          <w:lang w:val="en-US" w:eastAsia="ja-JP"/>
        </w:rPr>
        <w:t xml:space="preserve"> </w:t>
      </w:r>
      <w:r w:rsidR="00061D40" w:rsidRPr="00061D40">
        <w:rPr>
          <w:lang w:val="en-US" w:eastAsia="ja-JP"/>
        </w:rPr>
        <w:t>are located</w:t>
      </w:r>
      <w:r w:rsidR="00061D40">
        <w:rPr>
          <w:lang w:val="en-US" w:eastAsia="ja-JP"/>
        </w:rPr>
        <w:t xml:space="preserve"> </w:t>
      </w:r>
      <w:r w:rsidR="00AE6A56">
        <w:rPr>
          <w:lang w:val="en-US" w:eastAsia="ja-JP"/>
        </w:rPr>
        <w:t xml:space="preserve">and </w:t>
      </w:r>
      <w:r w:rsidR="00AE1CC3">
        <w:rPr>
          <w:lang w:val="en-US" w:eastAsia="ja-JP"/>
        </w:rPr>
        <w:t xml:space="preserve">they can know </w:t>
      </w:r>
      <w:r w:rsidR="00AE6A56">
        <w:rPr>
          <w:lang w:val="en-US" w:eastAsia="ja-JP"/>
        </w:rPr>
        <w:t xml:space="preserve">how to select UE orientation to get best coverage performance. So, we propose </w:t>
      </w:r>
      <w:r w:rsidR="00DE7CD5">
        <w:rPr>
          <w:lang w:val="en-US" w:eastAsia="ja-JP"/>
        </w:rPr>
        <w:t>to use</w:t>
      </w:r>
      <w:r w:rsidR="00AE6A56">
        <w:rPr>
          <w:lang w:val="en-US" w:eastAsia="ja-JP"/>
        </w:rPr>
        <w:t xml:space="preserve"> the best UE orientation to discuss the multi-Rx coverage.</w:t>
      </w:r>
    </w:p>
    <w:p w14:paraId="0F8AC6E2" w14:textId="77777777" w:rsidR="00552D21" w:rsidRDefault="00552D21" w:rsidP="00552D21">
      <w:pPr>
        <w:ind w:firstLineChars="71" w:firstLine="143"/>
        <w:rPr>
          <w:b/>
          <w:lang w:eastAsia="ja-JP"/>
        </w:rPr>
      </w:pPr>
    </w:p>
    <w:p w14:paraId="59FC8AAA" w14:textId="58AC0FD9" w:rsidR="00552D21" w:rsidRDefault="00552D21" w:rsidP="00552D21">
      <w:pPr>
        <w:pStyle w:val="ac"/>
        <w:jc w:val="center"/>
      </w:pPr>
      <w:bookmarkStart w:id="6" w:name="_Ref1394665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2</w:t>
      </w:r>
      <w:r>
        <w:fldChar w:fldCharType="end"/>
      </w:r>
      <w:bookmarkEnd w:id="6"/>
      <w:r>
        <w:t xml:space="preserve">. </w:t>
      </w:r>
      <w:r w:rsidR="00D71436">
        <w:t>The coverage of the same side panel implementation</w:t>
      </w:r>
    </w:p>
    <w:tbl>
      <w:tblPr>
        <w:tblStyle w:val="a7"/>
        <w:tblW w:w="0" w:type="auto"/>
        <w:tblInd w:w="607" w:type="dxa"/>
        <w:tblLook w:val="04A0" w:firstRow="1" w:lastRow="0" w:firstColumn="1" w:lastColumn="0" w:noHBand="0" w:noVBand="1"/>
      </w:tblPr>
      <w:tblGrid>
        <w:gridCol w:w="2021"/>
        <w:gridCol w:w="4096"/>
        <w:gridCol w:w="2586"/>
      </w:tblGrid>
      <w:tr w:rsidR="002569DB" w14:paraId="1C953F73" w14:textId="0D9FCC31" w:rsidTr="00701FBF">
        <w:tc>
          <w:tcPr>
            <w:tcW w:w="2021" w:type="dxa"/>
            <w:shd w:val="clear" w:color="auto" w:fill="E2EFD9" w:themeFill="accent6" w:themeFillTint="33"/>
          </w:tcPr>
          <w:p w14:paraId="3D94DBE5" w14:textId="6EA09452" w:rsidR="002569DB" w:rsidRDefault="002569DB" w:rsidP="00D71436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mplementation</w:t>
            </w:r>
          </w:p>
        </w:tc>
        <w:tc>
          <w:tcPr>
            <w:tcW w:w="4096" w:type="dxa"/>
            <w:shd w:val="clear" w:color="auto" w:fill="E2EFD9" w:themeFill="accent6" w:themeFillTint="33"/>
          </w:tcPr>
          <w:p w14:paraId="12C4A25B" w14:textId="2480B1A9" w:rsidR="002569DB" w:rsidRDefault="002569DB" w:rsidP="00D71436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overage</w:t>
            </w:r>
          </w:p>
        </w:tc>
        <w:tc>
          <w:tcPr>
            <w:tcW w:w="2586" w:type="dxa"/>
            <w:shd w:val="clear" w:color="auto" w:fill="E2EFD9" w:themeFill="accent6" w:themeFillTint="33"/>
          </w:tcPr>
          <w:p w14:paraId="46692FAB" w14:textId="3E0F0F5A" w:rsidR="002569DB" w:rsidRDefault="00A42261" w:rsidP="00D7143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Combining / i</w:t>
            </w:r>
            <w:r w:rsidR="002569DB">
              <w:rPr>
                <w:lang w:eastAsia="ja-JP"/>
              </w:rPr>
              <w:t>nitial position</w:t>
            </w:r>
          </w:p>
        </w:tc>
      </w:tr>
      <w:tr w:rsidR="002569DB" w14:paraId="703F8EA0" w14:textId="01D28EB3" w:rsidTr="001F7034">
        <w:tc>
          <w:tcPr>
            <w:tcW w:w="2021" w:type="dxa"/>
          </w:tcPr>
          <w:p w14:paraId="7D2386FA" w14:textId="77777777" w:rsidR="002569DB" w:rsidRDefault="002569DB" w:rsidP="00957ECA">
            <w:pPr>
              <w:rPr>
                <w:lang w:eastAsia="ja-JP"/>
              </w:rPr>
            </w:pPr>
          </w:p>
          <w:p w14:paraId="24AFCFB5" w14:textId="2607325B" w:rsidR="002569DB" w:rsidRDefault="002569DB" w:rsidP="00957ECA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79FD762B" wp14:editId="39569075">
                  <wp:extent cx="1080000" cy="271745"/>
                  <wp:effectExtent l="0" t="0" r="6350" b="0"/>
                  <wp:docPr id="15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27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6" w:type="dxa"/>
          </w:tcPr>
          <w:p w14:paraId="07C01DB0" w14:textId="3C8119EC" w:rsidR="002569DB" w:rsidRDefault="002569DB" w:rsidP="00957ECA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0C8CDB54" wp14:editId="53ED2512">
                  <wp:extent cx="2407427" cy="1440000"/>
                  <wp:effectExtent l="0" t="0" r="0" b="825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</w:tcPr>
          <w:p w14:paraId="05B929FE" w14:textId="5B57EBA2" w:rsidR="002569DB" w:rsidRDefault="00BA1AFC" w:rsidP="00957ECA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0FDD823D" wp14:editId="776CA6D6">
                  <wp:extent cx="1388630" cy="1440000"/>
                  <wp:effectExtent l="0" t="0" r="2540" b="8255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3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9DB" w14:paraId="3E28341A" w14:textId="707D12F0" w:rsidTr="001F7034">
        <w:tc>
          <w:tcPr>
            <w:tcW w:w="2021" w:type="dxa"/>
          </w:tcPr>
          <w:p w14:paraId="6B783009" w14:textId="77777777" w:rsidR="002569DB" w:rsidRDefault="002569DB" w:rsidP="00957ECA">
            <w:pPr>
              <w:rPr>
                <w:lang w:eastAsia="ja-JP"/>
              </w:rPr>
            </w:pPr>
          </w:p>
          <w:p w14:paraId="514F77FA" w14:textId="56FE0E51" w:rsidR="002569DB" w:rsidRDefault="002569DB" w:rsidP="00957ECA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321F2416" wp14:editId="1DBF1C3A">
                  <wp:extent cx="1080000" cy="557746"/>
                  <wp:effectExtent l="0" t="0" r="6350" b="0"/>
                  <wp:docPr id="18" name="図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557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6" w:type="dxa"/>
          </w:tcPr>
          <w:p w14:paraId="70BA825E" w14:textId="41CA21BA" w:rsidR="002569DB" w:rsidRDefault="00B54966" w:rsidP="00957ECA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57A1643E" wp14:editId="50C0A770">
                  <wp:extent cx="2407427" cy="1440000"/>
                  <wp:effectExtent l="0" t="0" r="0" b="8255"/>
                  <wp:docPr id="9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</w:tcPr>
          <w:p w14:paraId="094C7495" w14:textId="393DE0F8" w:rsidR="002569DB" w:rsidRDefault="009C3E58" w:rsidP="00957ECA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32C02C97" wp14:editId="586D4356">
                  <wp:extent cx="1368904" cy="1440000"/>
                  <wp:effectExtent l="0" t="0" r="3175" b="8255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904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301706" w14:textId="77777777" w:rsidR="00FA5566" w:rsidRDefault="00FA5566" w:rsidP="00FA5566">
      <w:pPr>
        <w:ind w:firstLineChars="71" w:firstLine="142"/>
        <w:rPr>
          <w:lang w:eastAsia="ja-JP"/>
        </w:rPr>
      </w:pPr>
    </w:p>
    <w:p w14:paraId="65EFEE5C" w14:textId="1D7C8C3F" w:rsidR="00FA5566" w:rsidRPr="00D71436" w:rsidRDefault="00FA5566" w:rsidP="00FA5566">
      <w:pPr>
        <w:pStyle w:val="ac"/>
        <w:jc w:val="center"/>
      </w:pPr>
      <w:bookmarkStart w:id="7" w:name="_Ref1394666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3</w:t>
      </w:r>
      <w:r>
        <w:fldChar w:fldCharType="end"/>
      </w:r>
      <w:bookmarkEnd w:id="7"/>
      <w:r>
        <w:t>. The coverage of back-to-back panel implementation</w:t>
      </w:r>
    </w:p>
    <w:tbl>
      <w:tblPr>
        <w:tblStyle w:val="a7"/>
        <w:tblW w:w="0" w:type="auto"/>
        <w:tblInd w:w="587" w:type="dxa"/>
        <w:tblLook w:val="04A0" w:firstRow="1" w:lastRow="0" w:firstColumn="1" w:lastColumn="0" w:noHBand="0" w:noVBand="1"/>
      </w:tblPr>
      <w:tblGrid>
        <w:gridCol w:w="2047"/>
        <w:gridCol w:w="4120"/>
        <w:gridCol w:w="2597"/>
      </w:tblGrid>
      <w:tr w:rsidR="00FA5566" w14:paraId="60E3F8DB" w14:textId="77777777" w:rsidTr="00867A10">
        <w:tc>
          <w:tcPr>
            <w:tcW w:w="2047" w:type="dxa"/>
            <w:shd w:val="clear" w:color="auto" w:fill="E2EFD9" w:themeFill="accent6" w:themeFillTint="33"/>
          </w:tcPr>
          <w:p w14:paraId="40982D91" w14:textId="77777777" w:rsidR="00FA5566" w:rsidRDefault="00FA5566" w:rsidP="00CC6689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mplementation</w:t>
            </w:r>
          </w:p>
        </w:tc>
        <w:tc>
          <w:tcPr>
            <w:tcW w:w="4120" w:type="dxa"/>
            <w:shd w:val="clear" w:color="auto" w:fill="E2EFD9" w:themeFill="accent6" w:themeFillTint="33"/>
          </w:tcPr>
          <w:p w14:paraId="2918EDF7" w14:textId="77777777" w:rsidR="00FA5566" w:rsidRDefault="00FA5566" w:rsidP="00CC6689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overage</w:t>
            </w:r>
          </w:p>
        </w:tc>
        <w:tc>
          <w:tcPr>
            <w:tcW w:w="2597" w:type="dxa"/>
            <w:shd w:val="clear" w:color="auto" w:fill="E2EFD9" w:themeFill="accent6" w:themeFillTint="33"/>
          </w:tcPr>
          <w:p w14:paraId="3C6DF1D9" w14:textId="77777777" w:rsidR="00FA5566" w:rsidRDefault="00FA5566" w:rsidP="00CC668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Combining / initial position</w:t>
            </w:r>
          </w:p>
        </w:tc>
      </w:tr>
      <w:tr w:rsidR="00FA5566" w14:paraId="12A572C7" w14:textId="77777777" w:rsidTr="00867A10">
        <w:tc>
          <w:tcPr>
            <w:tcW w:w="2047" w:type="dxa"/>
          </w:tcPr>
          <w:p w14:paraId="24CEE066" w14:textId="77777777" w:rsidR="00FA5566" w:rsidRDefault="00FA5566" w:rsidP="00CC6689">
            <w:pPr>
              <w:rPr>
                <w:lang w:eastAsia="ja-JP"/>
              </w:rPr>
            </w:pPr>
          </w:p>
          <w:p w14:paraId="2F835FAE" w14:textId="77777777" w:rsidR="00FA5566" w:rsidRDefault="00FA5566" w:rsidP="00CC6689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A1ACF0C" wp14:editId="2185F0E1">
                  <wp:extent cx="1080000" cy="271745"/>
                  <wp:effectExtent l="0" t="0" r="6350" b="0"/>
                  <wp:docPr id="57" name="図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27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0" w:type="dxa"/>
          </w:tcPr>
          <w:p w14:paraId="5DFA59A5" w14:textId="77777777" w:rsidR="00FA5566" w:rsidRDefault="00FA5566" w:rsidP="00CC6689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A76A255" wp14:editId="243E725E">
                  <wp:extent cx="2407427" cy="1440000"/>
                  <wp:effectExtent l="0" t="0" r="0" b="8255"/>
                  <wp:docPr id="24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7" w:type="dxa"/>
          </w:tcPr>
          <w:p w14:paraId="684DFB10" w14:textId="7DB97FE5" w:rsidR="00FA5566" w:rsidRDefault="00A375BD" w:rsidP="00CC6689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AFBE0A9" wp14:editId="51749678">
                  <wp:extent cx="968382" cy="1440000"/>
                  <wp:effectExtent l="0" t="0" r="3175" b="8255"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82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566" w14:paraId="48406977" w14:textId="77777777" w:rsidTr="00867A10">
        <w:tc>
          <w:tcPr>
            <w:tcW w:w="2047" w:type="dxa"/>
          </w:tcPr>
          <w:p w14:paraId="7030E739" w14:textId="77777777" w:rsidR="00FA5566" w:rsidRDefault="00FA5566" w:rsidP="00CC6689">
            <w:pPr>
              <w:rPr>
                <w:lang w:eastAsia="ja-JP"/>
              </w:rPr>
            </w:pPr>
          </w:p>
          <w:p w14:paraId="1F2378FC" w14:textId="77777777" w:rsidR="00FA5566" w:rsidRDefault="00FA5566" w:rsidP="00CC6689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3AC13A8" wp14:editId="1B7ADF09">
                  <wp:extent cx="1080000" cy="272781"/>
                  <wp:effectExtent l="0" t="0" r="6350" b="0"/>
                  <wp:docPr id="59" name="図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272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0" w:type="dxa"/>
          </w:tcPr>
          <w:p w14:paraId="2EE51804" w14:textId="77777777" w:rsidR="00FA5566" w:rsidRDefault="00FA5566" w:rsidP="00CC6689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53CB2F4A" wp14:editId="34E20D9D">
                  <wp:extent cx="2407427" cy="1440000"/>
                  <wp:effectExtent l="0" t="0" r="0" b="8255"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7" w:type="dxa"/>
          </w:tcPr>
          <w:p w14:paraId="25D71B56" w14:textId="46D1E26F" w:rsidR="00FA5566" w:rsidRDefault="00A375BD" w:rsidP="00CC6689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3B8A661E" wp14:editId="72AC8E59">
                  <wp:extent cx="1349178" cy="1440000"/>
                  <wp:effectExtent l="0" t="0" r="3810" b="8255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178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9E0297" w14:textId="0BA5FAEB" w:rsidR="00D71436" w:rsidRPr="00D71436" w:rsidRDefault="00D71436" w:rsidP="00D71436">
      <w:pPr>
        <w:pStyle w:val="ac"/>
        <w:jc w:val="center"/>
      </w:pPr>
      <w:bookmarkStart w:id="8" w:name="_Ref14058439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4</w:t>
      </w:r>
      <w:r>
        <w:fldChar w:fldCharType="end"/>
      </w:r>
      <w:bookmarkEnd w:id="8"/>
      <w:r>
        <w:t>. The coverage of orthogonal panel implementation</w:t>
      </w:r>
    </w:p>
    <w:tbl>
      <w:tblPr>
        <w:tblStyle w:val="a7"/>
        <w:tblW w:w="8717" w:type="dxa"/>
        <w:tblInd w:w="620" w:type="dxa"/>
        <w:tblLook w:val="04A0" w:firstRow="1" w:lastRow="0" w:firstColumn="1" w:lastColumn="0" w:noHBand="0" w:noVBand="1"/>
      </w:tblPr>
      <w:tblGrid>
        <w:gridCol w:w="2045"/>
        <w:gridCol w:w="4116"/>
        <w:gridCol w:w="2556"/>
      </w:tblGrid>
      <w:tr w:rsidR="003C0A28" w14:paraId="47D1C715" w14:textId="56A35EB7" w:rsidTr="00701FBF">
        <w:tc>
          <w:tcPr>
            <w:tcW w:w="2045" w:type="dxa"/>
            <w:shd w:val="clear" w:color="auto" w:fill="E2EFD9" w:themeFill="accent6" w:themeFillTint="33"/>
          </w:tcPr>
          <w:p w14:paraId="3FC8E9D1" w14:textId="77777777" w:rsidR="003C0A28" w:rsidRDefault="003C0A28" w:rsidP="00D71436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mplementation</w:t>
            </w:r>
          </w:p>
        </w:tc>
        <w:tc>
          <w:tcPr>
            <w:tcW w:w="4116" w:type="dxa"/>
            <w:shd w:val="clear" w:color="auto" w:fill="E2EFD9" w:themeFill="accent6" w:themeFillTint="33"/>
          </w:tcPr>
          <w:p w14:paraId="19BECD2C" w14:textId="77777777" w:rsidR="003C0A28" w:rsidRDefault="003C0A28" w:rsidP="00D71436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overage</w:t>
            </w:r>
          </w:p>
        </w:tc>
        <w:tc>
          <w:tcPr>
            <w:tcW w:w="2556" w:type="dxa"/>
            <w:shd w:val="clear" w:color="auto" w:fill="E2EFD9" w:themeFill="accent6" w:themeFillTint="33"/>
          </w:tcPr>
          <w:p w14:paraId="54758139" w14:textId="34334C4B" w:rsidR="003C0A28" w:rsidRDefault="00A42261" w:rsidP="00D71436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Combining / i</w:t>
            </w:r>
            <w:r w:rsidR="003C0A28">
              <w:rPr>
                <w:lang w:eastAsia="ja-JP"/>
              </w:rPr>
              <w:t>nitial position</w:t>
            </w:r>
          </w:p>
        </w:tc>
      </w:tr>
      <w:tr w:rsidR="003C0A28" w14:paraId="42D046EF" w14:textId="70D9D1C5" w:rsidTr="00403327">
        <w:tc>
          <w:tcPr>
            <w:tcW w:w="2045" w:type="dxa"/>
          </w:tcPr>
          <w:p w14:paraId="7AAFB76D" w14:textId="77777777" w:rsidR="003C0A28" w:rsidRDefault="003C0A28" w:rsidP="00A730A6">
            <w:pPr>
              <w:rPr>
                <w:lang w:eastAsia="ja-JP"/>
              </w:rPr>
            </w:pPr>
          </w:p>
          <w:p w14:paraId="5DEA5965" w14:textId="7CD7B7B6" w:rsidR="003C0A28" w:rsidRDefault="003C0A28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8B68983" wp14:editId="707F5300">
                  <wp:extent cx="1080000" cy="569412"/>
                  <wp:effectExtent l="0" t="0" r="6350" b="2540"/>
                  <wp:docPr id="41" name="図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569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14:paraId="02744D90" w14:textId="327BCC18" w:rsidR="003C0A28" w:rsidRDefault="00670F28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023E12E9" wp14:editId="65A0C032">
                  <wp:extent cx="2407427" cy="1440000"/>
                  <wp:effectExtent l="0" t="0" r="0" b="8255"/>
                  <wp:docPr id="19" name="図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</w:tcPr>
          <w:p w14:paraId="6F5173AA" w14:textId="76C0953D" w:rsidR="003C0A28" w:rsidRDefault="007B6DB7" w:rsidP="00A730A6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1D30BEA8" wp14:editId="53DC0BD8">
                  <wp:extent cx="973937" cy="1440000"/>
                  <wp:effectExtent l="0" t="0" r="0" b="8255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93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0A28" w14:paraId="473E7878" w14:textId="0EAA6DA5" w:rsidTr="00403327">
        <w:tc>
          <w:tcPr>
            <w:tcW w:w="2045" w:type="dxa"/>
          </w:tcPr>
          <w:p w14:paraId="656F26A2" w14:textId="77777777" w:rsidR="003C0A28" w:rsidRDefault="003C0A28" w:rsidP="00A730A6">
            <w:pPr>
              <w:rPr>
                <w:lang w:eastAsia="ja-JP"/>
              </w:rPr>
            </w:pPr>
          </w:p>
          <w:p w14:paraId="4B3E0C74" w14:textId="421CC99B" w:rsidR="003C0A28" w:rsidRDefault="003C0A28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2C590C1" wp14:editId="1D4E244F">
                  <wp:extent cx="1080000" cy="571904"/>
                  <wp:effectExtent l="0" t="0" r="6350" b="0"/>
                  <wp:docPr id="43" name="図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57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14:paraId="26708F84" w14:textId="26D2156D" w:rsidR="003C0A28" w:rsidRDefault="00B958B8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B803BCC" wp14:editId="3BD194D5">
                  <wp:extent cx="2407427" cy="1440000"/>
                  <wp:effectExtent l="0" t="0" r="0" b="8255"/>
                  <wp:docPr id="20" name="図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</w:tcPr>
          <w:p w14:paraId="3B3D170D" w14:textId="49FEC594" w:rsidR="003C0A28" w:rsidRDefault="00B66EE6" w:rsidP="00A730A6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2450969" wp14:editId="23779F12">
                  <wp:extent cx="1368904" cy="1440000"/>
                  <wp:effectExtent l="0" t="0" r="3175" b="8255"/>
                  <wp:docPr id="16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904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0A28" w14:paraId="67474EEB" w14:textId="55C080B4" w:rsidTr="00403327">
        <w:tc>
          <w:tcPr>
            <w:tcW w:w="2045" w:type="dxa"/>
          </w:tcPr>
          <w:p w14:paraId="0A7CCE08" w14:textId="77777777" w:rsidR="003C0A28" w:rsidRDefault="003C0A28" w:rsidP="00A730A6">
            <w:pPr>
              <w:rPr>
                <w:lang w:eastAsia="ja-JP"/>
              </w:rPr>
            </w:pPr>
          </w:p>
          <w:p w14:paraId="42A0724E" w14:textId="742A0132" w:rsidR="003C0A28" w:rsidRDefault="003C0A28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3553938" wp14:editId="419ABCF0">
                  <wp:extent cx="1080000" cy="271745"/>
                  <wp:effectExtent l="0" t="0" r="6350" b="0"/>
                  <wp:docPr id="45" name="図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27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14:paraId="204DE498" w14:textId="24342E1C" w:rsidR="003C0A28" w:rsidRDefault="00141A0E" w:rsidP="00A730A6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7FC75D5A" wp14:editId="24F3AB85">
                  <wp:extent cx="2407427" cy="1440000"/>
                  <wp:effectExtent l="0" t="0" r="0" b="8255"/>
                  <wp:docPr id="22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2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</w:tcPr>
          <w:p w14:paraId="55165CF8" w14:textId="6038B7E0" w:rsidR="003C0A28" w:rsidRDefault="00317447" w:rsidP="00A730A6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233928E" wp14:editId="09B71E7C">
                  <wp:extent cx="1380822" cy="1440000"/>
                  <wp:effectExtent l="0" t="0" r="0" b="8255"/>
                  <wp:docPr id="17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822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BBEA71" w14:textId="77777777" w:rsidR="00A005B7" w:rsidRDefault="00A005B7" w:rsidP="009E7B93">
      <w:pPr>
        <w:ind w:firstLineChars="71" w:firstLine="142"/>
        <w:rPr>
          <w:lang w:eastAsia="ja-JP"/>
        </w:rPr>
      </w:pPr>
    </w:p>
    <w:p w14:paraId="72DFF585" w14:textId="68199A92" w:rsidR="003F1679" w:rsidRDefault="003F1679" w:rsidP="003F1679">
      <w:pPr>
        <w:pStyle w:val="Proposal"/>
      </w:pPr>
      <w:r>
        <w:t xml:space="preserve">Observation </w:t>
      </w:r>
      <w:r>
        <w:rPr>
          <w:rFonts w:hint="eastAsia"/>
          <w:lang w:eastAsia="ja-JP"/>
        </w:rPr>
        <w:t>2</w:t>
      </w:r>
      <w:r>
        <w:t>:</w:t>
      </w:r>
      <w:r>
        <w:tab/>
      </w:r>
      <w:r w:rsidR="00710406">
        <w:t>T</w:t>
      </w:r>
      <w:r w:rsidR="00606186">
        <w:t xml:space="preserve">here are </w:t>
      </w:r>
      <w:r w:rsidR="00781C4A">
        <w:t xml:space="preserve">7 </w:t>
      </w:r>
      <w:r w:rsidR="00710406">
        <w:t xml:space="preserve">major </w:t>
      </w:r>
      <w:r w:rsidR="00606186">
        <w:t xml:space="preserve">coverage patterns when we implement </w:t>
      </w:r>
      <w:r w:rsidR="004650CB">
        <w:t>2 panels with rotating 90 degrees.</w:t>
      </w:r>
    </w:p>
    <w:p w14:paraId="5F91689D" w14:textId="1C861E8A" w:rsidR="004650CB" w:rsidRPr="000464E5" w:rsidRDefault="004650CB" w:rsidP="004650CB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  <w:t xml:space="preserve">In the same implementation, coverage value </w:t>
      </w:r>
      <w:r w:rsidR="00365E01">
        <w:t>is changed dramatically by UE orientation.</w:t>
      </w:r>
    </w:p>
    <w:p w14:paraId="6AE1C630" w14:textId="4FEADF0E" w:rsidR="003F1679" w:rsidRDefault="003F1679" w:rsidP="00365E01">
      <w:pPr>
        <w:pStyle w:val="Proposal"/>
        <w:rPr>
          <w:lang w:eastAsia="ja-JP"/>
        </w:rPr>
      </w:pPr>
      <w:r>
        <w:t>Proposal 1:</w:t>
      </w:r>
      <w:r>
        <w:tab/>
        <w:t xml:space="preserve">Use </w:t>
      </w:r>
      <w:r w:rsidR="00791AB3">
        <w:t xml:space="preserve">the </w:t>
      </w:r>
      <w:r w:rsidR="00365E01">
        <w:t>best UE orientation to discuss multi-Rx coverage.</w:t>
      </w:r>
    </w:p>
    <w:p w14:paraId="44E8EBB0" w14:textId="77777777" w:rsidR="003F1679" w:rsidRDefault="003F1679" w:rsidP="009E7B93">
      <w:pPr>
        <w:ind w:firstLineChars="71" w:firstLine="142"/>
        <w:rPr>
          <w:lang w:eastAsia="ja-JP"/>
        </w:rPr>
      </w:pPr>
    </w:p>
    <w:p w14:paraId="324EA781" w14:textId="60D7F523" w:rsidR="003C6007" w:rsidRDefault="003C6007" w:rsidP="003C6007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discussed </w:t>
      </w:r>
      <w:proofErr w:type="spellStart"/>
      <w:r w:rsidRPr="003C6007">
        <w:rPr>
          <w:lang w:eastAsia="ja-JP"/>
        </w:rPr>
        <w:t>AoA</w:t>
      </w:r>
      <w:proofErr w:type="spellEnd"/>
      <w:r w:rsidRPr="003C6007">
        <w:rPr>
          <w:lang w:eastAsia="ja-JP"/>
        </w:rPr>
        <w:t xml:space="preserve"> offsets to be specified for the UE RF requirement</w:t>
      </w:r>
      <w:r>
        <w:rPr>
          <w:lang w:eastAsia="ja-JP"/>
        </w:rPr>
        <w:t xml:space="preserve"> (3.7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_Ref139456951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B2310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>)</w:t>
      </w:r>
      <w:r w:rsidR="00DB74D5">
        <w:rPr>
          <w:lang w:eastAsia="ja-JP"/>
        </w:rPr>
        <w:t>.</w:t>
      </w:r>
      <w:r>
        <w:rPr>
          <w:lang w:eastAsia="ja-JP"/>
        </w:rPr>
        <w:t xml:space="preserve"> </w:t>
      </w:r>
      <w:r w:rsidR="00DB74D5">
        <w:rPr>
          <w:lang w:eastAsia="ja-JP"/>
        </w:rPr>
        <w:t>T</w:t>
      </w:r>
      <w:r>
        <w:rPr>
          <w:lang w:eastAsia="ja-JP"/>
        </w:rPr>
        <w:t xml:space="preserve">he number of declared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 are one or two, so we believe we should focus on the best or second </w:t>
      </w:r>
      <w:r>
        <w:rPr>
          <w:rFonts w:hint="eastAsia"/>
          <w:lang w:eastAsia="ja-JP"/>
        </w:rPr>
        <w:t>c</w:t>
      </w:r>
      <w:r>
        <w:rPr>
          <w:lang w:eastAsia="ja-JP"/>
        </w:rPr>
        <w:t>overage of the simulation results.</w:t>
      </w:r>
    </w:p>
    <w:p w14:paraId="53A63C85" w14:textId="19E3060B" w:rsidR="003C6007" w:rsidRDefault="003C6007" w:rsidP="003C6007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this contribution we selected coverage value by the sequence below.</w:t>
      </w:r>
    </w:p>
    <w:p w14:paraId="01260111" w14:textId="18E9BA93" w:rsidR="003C6007" w:rsidRDefault="00A34D79" w:rsidP="003C6007">
      <w:pPr>
        <w:pStyle w:val="a8"/>
        <w:numPr>
          <w:ilvl w:val="0"/>
          <w:numId w:val="17"/>
        </w:numPr>
        <w:ind w:left="1418"/>
        <w:rPr>
          <w:lang w:eastAsia="ja-JP"/>
        </w:rPr>
      </w:pPr>
      <w:bookmarkStart w:id="9" w:name="_Ref139470912"/>
      <w:bookmarkStart w:id="10" w:name="_Ref141704992"/>
      <w:r>
        <w:rPr>
          <w:rFonts w:hint="eastAsia"/>
          <w:lang w:eastAsia="ja-JP"/>
        </w:rPr>
        <w:t>I</w:t>
      </w:r>
      <w:r>
        <w:rPr>
          <w:lang w:eastAsia="ja-JP"/>
        </w:rPr>
        <w:t>n each implementation, select the UE orientation which has the best coverage.</w:t>
      </w:r>
      <w:r>
        <w:rPr>
          <w:lang w:eastAsia="ja-JP"/>
        </w:rPr>
        <w:br/>
        <w:t xml:space="preserve">Memorize the best coverage and its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offset.</w:t>
      </w:r>
      <w:bookmarkEnd w:id="9"/>
      <w:r w:rsidR="00917EB0">
        <w:rPr>
          <w:lang w:eastAsia="ja-JP"/>
        </w:rPr>
        <w:t xml:space="preserve"> (UE declare its orientation.)</w:t>
      </w:r>
      <w:bookmarkEnd w:id="10"/>
    </w:p>
    <w:p w14:paraId="2BA6F503" w14:textId="5EBF9C17" w:rsidR="00A34D79" w:rsidRDefault="00A34D79" w:rsidP="003C6007">
      <w:pPr>
        <w:pStyle w:val="a8"/>
        <w:numPr>
          <w:ilvl w:val="0"/>
          <w:numId w:val="17"/>
        </w:numPr>
        <w:ind w:left="1418"/>
        <w:rPr>
          <w:lang w:eastAsia="ja-JP"/>
        </w:rPr>
      </w:pPr>
      <w:bookmarkStart w:id="11" w:name="_Ref139470916"/>
      <w:r>
        <w:rPr>
          <w:rFonts w:hint="eastAsia"/>
          <w:lang w:eastAsia="ja-JP"/>
        </w:rPr>
        <w:t>C</w:t>
      </w:r>
      <w:r>
        <w:rPr>
          <w:lang w:eastAsia="ja-JP"/>
        </w:rPr>
        <w:t xml:space="preserve">ompare </w:t>
      </w:r>
      <w:r w:rsidR="00307FC0">
        <w:rPr>
          <w:lang w:eastAsia="ja-JP"/>
        </w:rPr>
        <w:t>memorized</w:t>
      </w:r>
      <w:r>
        <w:rPr>
          <w:lang w:eastAsia="ja-JP"/>
        </w:rPr>
        <w:t xml:space="preserve"> coverages in each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 and select minimum coverage.</w:t>
      </w:r>
      <w:bookmarkEnd w:id="11"/>
      <w:r w:rsidR="00094A56">
        <w:rPr>
          <w:lang w:eastAsia="ja-JP"/>
        </w:rPr>
        <w:br/>
        <w:t>(UE select</w:t>
      </w:r>
      <w:r w:rsidR="003A6320">
        <w:rPr>
          <w:lang w:eastAsia="ja-JP"/>
        </w:rPr>
        <w:t>s</w:t>
      </w:r>
      <w:r w:rsidR="00094A56">
        <w:rPr>
          <w:lang w:eastAsia="ja-JP"/>
        </w:rPr>
        <w:t xml:space="preserve"> </w:t>
      </w:r>
      <w:proofErr w:type="spellStart"/>
      <w:r w:rsidR="00094A56">
        <w:rPr>
          <w:lang w:eastAsia="ja-JP"/>
        </w:rPr>
        <w:t>AoA</w:t>
      </w:r>
      <w:proofErr w:type="spellEnd"/>
      <w:r w:rsidR="00094A56">
        <w:rPr>
          <w:lang w:eastAsia="ja-JP"/>
        </w:rPr>
        <w:t xml:space="preserve"> offset for evaluate)</w:t>
      </w:r>
    </w:p>
    <w:p w14:paraId="0A401EC1" w14:textId="115914B4" w:rsidR="00A34D79" w:rsidRDefault="00A34D79" w:rsidP="003C6007">
      <w:pPr>
        <w:pStyle w:val="a8"/>
        <w:numPr>
          <w:ilvl w:val="0"/>
          <w:numId w:val="17"/>
        </w:numPr>
        <w:ind w:left="1418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there are no coverage value in an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offset, repeat the sequence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_Ref139470912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proofErr w:type="spellStart"/>
      <w:r w:rsidR="009B2310">
        <w:rPr>
          <w:lang w:eastAsia="ja-JP"/>
        </w:rPr>
        <w:t>i</w:t>
      </w:r>
      <w:proofErr w:type="spellEnd"/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_Ref139470916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B2310">
        <w:rPr>
          <w:lang w:eastAsia="ja-JP"/>
        </w:rPr>
        <w:t>ii</w:t>
      </w:r>
      <w:r>
        <w:rPr>
          <w:lang w:eastAsia="ja-JP"/>
        </w:rPr>
        <w:fldChar w:fldCharType="end"/>
      </w:r>
      <w:r>
        <w:rPr>
          <w:lang w:eastAsia="ja-JP"/>
        </w:rPr>
        <w:t xml:space="preserve"> with the second coverage.</w:t>
      </w:r>
    </w:p>
    <w:p w14:paraId="14D416E9" w14:textId="77777777" w:rsidR="00A34D79" w:rsidRDefault="00A34D79" w:rsidP="009E7B93">
      <w:pPr>
        <w:ind w:firstLineChars="71" w:firstLine="142"/>
        <w:rPr>
          <w:lang w:eastAsia="ja-JP"/>
        </w:rPr>
      </w:pPr>
    </w:p>
    <w:p w14:paraId="380B201A" w14:textId="6557D395" w:rsidR="00836764" w:rsidRDefault="00A34D79" w:rsidP="009E7B93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dopting this sequence to our simulation results, we get the result</w:t>
      </w:r>
      <w:r w:rsidR="001B7DB2">
        <w:rPr>
          <w:lang w:eastAsia="ja-JP"/>
        </w:rPr>
        <w:t>s</w:t>
      </w:r>
      <w:r>
        <w:rPr>
          <w:lang w:eastAsia="ja-JP"/>
        </w:rPr>
        <w:t xml:space="preserve"> below.</w:t>
      </w:r>
    </w:p>
    <w:p w14:paraId="67A2E08C" w14:textId="77777777" w:rsidR="00836764" w:rsidRDefault="00836764" w:rsidP="009E7B93">
      <w:pPr>
        <w:ind w:firstLineChars="71" w:firstLine="142"/>
        <w:rPr>
          <w:lang w:eastAsia="ja-JP"/>
        </w:rPr>
      </w:pPr>
    </w:p>
    <w:p w14:paraId="2144A941" w14:textId="3C8FCBF7" w:rsidR="00836764" w:rsidRDefault="00E24878" w:rsidP="00A34D79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094852E" wp14:editId="16AADE09">
            <wp:extent cx="3600000" cy="2150366"/>
            <wp:effectExtent l="0" t="0" r="635" b="254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5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F2785" w14:textId="755A2A84" w:rsidR="00836764" w:rsidRDefault="00A34D79" w:rsidP="00A34D79">
      <w:pPr>
        <w:pStyle w:val="ac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4</w:t>
      </w:r>
      <w:r>
        <w:fldChar w:fldCharType="end"/>
      </w:r>
      <w:r>
        <w:t>. The coverage of multi-Rx</w:t>
      </w:r>
      <w:r w:rsidR="007E404E">
        <w:t xml:space="preserve"> declaring one </w:t>
      </w:r>
      <w:proofErr w:type="spellStart"/>
      <w:r w:rsidR="007E404E">
        <w:t>AoA</w:t>
      </w:r>
      <w:proofErr w:type="spellEnd"/>
      <w:r w:rsidR="007E404E">
        <w:t xml:space="preserve"> offset from </w:t>
      </w:r>
      <w:r w:rsidR="007E404E" w:rsidRPr="00B83664">
        <w:rPr>
          <w:lang w:eastAsia="ja-JP"/>
        </w:rPr>
        <w:t>{30⁰, 60⁰, 90⁰</w:t>
      </w:r>
      <w:r w:rsidR="007E404E">
        <w:rPr>
          <w:lang w:eastAsia="ja-JP"/>
        </w:rPr>
        <w:t xml:space="preserve">, </w:t>
      </w:r>
      <w:r w:rsidR="007E404E" w:rsidRPr="00B83664">
        <w:rPr>
          <w:lang w:eastAsia="ja-JP"/>
        </w:rPr>
        <w:t>120⁰, 150⁰}</w:t>
      </w:r>
    </w:p>
    <w:p w14:paraId="34138EDD" w14:textId="0FC528F1" w:rsidR="00A34D79" w:rsidRPr="00CE6C0F" w:rsidRDefault="00A34D79" w:rsidP="007B7252">
      <w:pPr>
        <w:ind w:firstLineChars="71" w:firstLine="142"/>
        <w:rPr>
          <w:lang w:eastAsia="ja-JP"/>
        </w:rPr>
      </w:pPr>
    </w:p>
    <w:p w14:paraId="19C04FF6" w14:textId="5691B55C" w:rsidR="00A34D79" w:rsidRDefault="00A34D79" w:rsidP="00A34D79">
      <w:pPr>
        <w:pStyle w:val="ac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5</w:t>
      </w:r>
      <w:r>
        <w:fldChar w:fldCharType="end"/>
      </w:r>
      <w:r>
        <w:t xml:space="preserve">. </w:t>
      </w:r>
      <w:bookmarkStart w:id="12" w:name="_Hlk139639978"/>
      <w:r>
        <w:t>The coverage values of multi-Rx</w:t>
      </w:r>
      <w:r w:rsidR="00E97DC9">
        <w:t xml:space="preserve"> declaring one </w:t>
      </w:r>
      <w:proofErr w:type="spellStart"/>
      <w:r w:rsidR="00E97DC9">
        <w:t>AoA</w:t>
      </w:r>
      <w:proofErr w:type="spellEnd"/>
      <w:r w:rsidR="00E97DC9">
        <w:t xml:space="preserve"> offset from </w:t>
      </w:r>
      <w:r w:rsidR="00E97DC9" w:rsidRPr="00B83664">
        <w:rPr>
          <w:lang w:eastAsia="ja-JP"/>
        </w:rPr>
        <w:t>{30⁰, 60⁰, 90⁰</w:t>
      </w:r>
      <w:r w:rsidR="00E97DC9">
        <w:rPr>
          <w:lang w:eastAsia="ja-JP"/>
        </w:rPr>
        <w:t xml:space="preserve">, </w:t>
      </w:r>
      <w:r w:rsidR="00E97DC9" w:rsidRPr="00B83664">
        <w:rPr>
          <w:lang w:eastAsia="ja-JP"/>
        </w:rPr>
        <w:t>120⁰, 150⁰}</w:t>
      </w:r>
    </w:p>
    <w:tbl>
      <w:tblPr>
        <w:tblStyle w:val="a7"/>
        <w:tblW w:w="0" w:type="auto"/>
        <w:tblInd w:w="1855" w:type="dxa"/>
        <w:tblLayout w:type="fixed"/>
        <w:tblLook w:val="04A0" w:firstRow="1" w:lastRow="0" w:firstColumn="1" w:lastColumn="0" w:noHBand="0" w:noVBand="1"/>
      </w:tblPr>
      <w:tblGrid>
        <w:gridCol w:w="2040"/>
        <w:gridCol w:w="846"/>
        <w:gridCol w:w="846"/>
        <w:gridCol w:w="846"/>
        <w:gridCol w:w="846"/>
        <w:gridCol w:w="846"/>
      </w:tblGrid>
      <w:tr w:rsidR="006B5D7D" w14:paraId="4D7E63FE" w14:textId="77777777" w:rsidTr="00510001">
        <w:tc>
          <w:tcPr>
            <w:tcW w:w="2040" w:type="dxa"/>
            <w:vMerge w:val="restart"/>
            <w:shd w:val="clear" w:color="auto" w:fill="E2EFD9" w:themeFill="accent6" w:themeFillTint="33"/>
          </w:tcPr>
          <w:bookmarkEnd w:id="12"/>
          <w:p w14:paraId="774D3885" w14:textId="6C63AC3B" w:rsidR="006B5D7D" w:rsidRDefault="006B5D7D" w:rsidP="000F3A02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</w:t>
            </w:r>
          </w:p>
        </w:tc>
        <w:tc>
          <w:tcPr>
            <w:tcW w:w="4230" w:type="dxa"/>
            <w:gridSpan w:val="5"/>
            <w:shd w:val="clear" w:color="auto" w:fill="E2EFD9" w:themeFill="accent6" w:themeFillTint="33"/>
          </w:tcPr>
          <w:p w14:paraId="582E773D" w14:textId="6864818A" w:rsidR="006B5D7D" w:rsidRDefault="006B5D7D" w:rsidP="000F3A02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9B5B6D" w14:paraId="3E08DB12" w14:textId="77777777" w:rsidTr="00510001">
        <w:tc>
          <w:tcPr>
            <w:tcW w:w="2040" w:type="dxa"/>
            <w:vMerge/>
            <w:shd w:val="clear" w:color="auto" w:fill="E2EFD9" w:themeFill="accent6" w:themeFillTint="33"/>
          </w:tcPr>
          <w:p w14:paraId="04CEF486" w14:textId="77777777" w:rsidR="009B5B6D" w:rsidRDefault="009B5B6D" w:rsidP="000F3A02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E2EFD9" w:themeFill="accent6" w:themeFillTint="33"/>
          </w:tcPr>
          <w:p w14:paraId="128765B7" w14:textId="77777777" w:rsidR="009B5B6D" w:rsidRDefault="009B5B6D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6F55D753" w14:textId="77777777" w:rsidR="009B5B6D" w:rsidRDefault="009B5B6D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4B326DAF" w14:textId="77777777" w:rsidR="009B5B6D" w:rsidRDefault="009B5B6D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68A6A704" w14:textId="77777777" w:rsidR="009B5B6D" w:rsidRDefault="009B5B6D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5C62397D" w14:textId="77777777" w:rsidR="009B5B6D" w:rsidRDefault="009B5B6D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</w:tr>
      <w:tr w:rsidR="009B5B6D" w14:paraId="120D0D89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74C924AB" w14:textId="185C39CA" w:rsidR="009B5B6D" w:rsidRDefault="009B5B6D" w:rsidP="000F3A02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>arithmetic mean</w:t>
            </w:r>
            <w:r w:rsidR="00510001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639099DF" w14:textId="699A3BFE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25.85</w:t>
            </w:r>
          </w:p>
        </w:tc>
        <w:tc>
          <w:tcPr>
            <w:tcW w:w="846" w:type="dxa"/>
          </w:tcPr>
          <w:p w14:paraId="3D6BF3A0" w14:textId="6A9CED5E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21.2</w:t>
            </w:r>
            <w:r>
              <w:rPr>
                <w:lang w:eastAsia="ja-JP"/>
              </w:rPr>
              <w:t>4</w:t>
            </w:r>
          </w:p>
        </w:tc>
        <w:tc>
          <w:tcPr>
            <w:tcW w:w="846" w:type="dxa"/>
          </w:tcPr>
          <w:p w14:paraId="716E2560" w14:textId="111FF798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16.5</w:t>
            </w:r>
            <w:r>
              <w:rPr>
                <w:lang w:eastAsia="ja-JP"/>
              </w:rPr>
              <w:t>1</w:t>
            </w:r>
          </w:p>
        </w:tc>
        <w:tc>
          <w:tcPr>
            <w:tcW w:w="846" w:type="dxa"/>
          </w:tcPr>
          <w:p w14:paraId="299CD56D" w14:textId="01215597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26.7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00B492B0" w14:textId="4C75DBDF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22.9</w:t>
            </w:r>
            <w:r>
              <w:rPr>
                <w:lang w:eastAsia="ja-JP"/>
              </w:rPr>
              <w:t>4</w:t>
            </w:r>
          </w:p>
        </w:tc>
      </w:tr>
      <w:tr w:rsidR="009B5B6D" w14:paraId="34E70AF9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19CCFF60" w14:textId="0542399A" w:rsidR="009B5B6D" w:rsidRDefault="009B5B6D" w:rsidP="000F3A0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OR</w:t>
            </w:r>
            <w:r w:rsidR="00510001"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686DC35A" w14:textId="5FC06632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33.9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55EC421A" w14:textId="099ED891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33.7</w:t>
            </w:r>
            <w:r>
              <w:rPr>
                <w:lang w:eastAsia="ja-JP"/>
              </w:rPr>
              <w:t>8</w:t>
            </w:r>
          </w:p>
        </w:tc>
        <w:tc>
          <w:tcPr>
            <w:tcW w:w="846" w:type="dxa"/>
          </w:tcPr>
          <w:p w14:paraId="63B0BEE7" w14:textId="32399FA0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32.12</w:t>
            </w:r>
          </w:p>
        </w:tc>
        <w:tc>
          <w:tcPr>
            <w:tcW w:w="846" w:type="dxa"/>
          </w:tcPr>
          <w:p w14:paraId="0E988D7F" w14:textId="57C76295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32.78</w:t>
            </w:r>
          </w:p>
        </w:tc>
        <w:tc>
          <w:tcPr>
            <w:tcW w:w="846" w:type="dxa"/>
          </w:tcPr>
          <w:p w14:paraId="0D78F1FE" w14:textId="02B7FBCA" w:rsidR="009B5B6D" w:rsidRDefault="009B5B6D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34.7</w:t>
            </w:r>
            <w:r>
              <w:rPr>
                <w:lang w:eastAsia="ja-JP"/>
              </w:rPr>
              <w:t>8</w:t>
            </w:r>
          </w:p>
        </w:tc>
      </w:tr>
    </w:tbl>
    <w:p w14:paraId="12523879" w14:textId="782BD620" w:rsidR="00A34D79" w:rsidRDefault="00A34D79" w:rsidP="007B7252">
      <w:pPr>
        <w:ind w:firstLineChars="71" w:firstLine="142"/>
        <w:rPr>
          <w:lang w:eastAsia="ja-JP"/>
        </w:rPr>
      </w:pPr>
    </w:p>
    <w:p w14:paraId="44C284F5" w14:textId="63DC80CD" w:rsidR="00A34D79" w:rsidRDefault="00A34D79" w:rsidP="007B7252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omparing coverage values in each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</w:t>
      </w:r>
      <w:r w:rsidR="00210EDF">
        <w:rPr>
          <w:lang w:eastAsia="ja-JP"/>
        </w:rPr>
        <w:t xml:space="preserve">offset </w:t>
      </w:r>
      <w:r w:rsidR="00167A05">
        <w:rPr>
          <w:lang w:eastAsia="ja-JP"/>
        </w:rPr>
        <w:t>OR</w:t>
      </w:r>
      <w:r>
        <w:rPr>
          <w:lang w:eastAsia="ja-JP"/>
        </w:rPr>
        <w:t xml:space="preserve"> combining shows low variance results</w:t>
      </w:r>
      <w:r w:rsidR="00B710AF">
        <w:rPr>
          <w:lang w:eastAsia="ja-JP"/>
        </w:rPr>
        <w:t xml:space="preserve"> than arithmetic mean combining</w:t>
      </w:r>
      <w:r>
        <w:rPr>
          <w:lang w:eastAsia="ja-JP"/>
        </w:rPr>
        <w:t xml:space="preserve">. We got this result by simulation, so we propose adding margin and specify the coverage specification 30% in all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offsets.</w:t>
      </w:r>
    </w:p>
    <w:p w14:paraId="6BA5252C" w14:textId="3990037E" w:rsidR="00A34D79" w:rsidRDefault="00A34D79" w:rsidP="007B7252">
      <w:pPr>
        <w:ind w:firstLineChars="71" w:firstLine="142"/>
        <w:rPr>
          <w:lang w:eastAsia="ja-JP"/>
        </w:rPr>
      </w:pPr>
    </w:p>
    <w:p w14:paraId="211E0A7D" w14:textId="3F54B2BD" w:rsidR="00B83664" w:rsidRPr="000464E5" w:rsidRDefault="00B83664" w:rsidP="00B83664">
      <w:pPr>
        <w:pStyle w:val="Proposal"/>
        <w:rPr>
          <w:lang w:eastAsia="ja-JP"/>
        </w:rPr>
      </w:pPr>
      <w:r>
        <w:t xml:space="preserve">Observation </w:t>
      </w:r>
      <w:r w:rsidR="00583EF7">
        <w:rPr>
          <w:rFonts w:hint="eastAsia"/>
          <w:lang w:eastAsia="ja-JP"/>
        </w:rPr>
        <w:t>4</w:t>
      </w:r>
      <w:r>
        <w:t>:</w:t>
      </w:r>
      <w:r>
        <w:tab/>
      </w:r>
      <w:r w:rsidR="00E11081">
        <w:t xml:space="preserve">There are less coverage difference </w:t>
      </w:r>
      <w:r w:rsidR="00EE063D">
        <w:t xml:space="preserve">among </w:t>
      </w:r>
      <w:proofErr w:type="spellStart"/>
      <w:r w:rsidR="00EE063D">
        <w:t>AoA</w:t>
      </w:r>
      <w:proofErr w:type="spellEnd"/>
      <w:r w:rsidR="00EE063D">
        <w:t xml:space="preserve"> offsets using </w:t>
      </w:r>
      <w:r w:rsidR="00167A05">
        <w:t>OR</w:t>
      </w:r>
      <w:r w:rsidR="00EE063D">
        <w:t xml:space="preserve"> combining than using arithmetic mean combining</w:t>
      </w:r>
      <w:r>
        <w:rPr>
          <w:lang w:eastAsia="ja-JP"/>
        </w:rPr>
        <w:t>.</w:t>
      </w:r>
    </w:p>
    <w:p w14:paraId="18850FEA" w14:textId="433823D7" w:rsidR="00B83664" w:rsidRPr="0004112D" w:rsidRDefault="00B83664" w:rsidP="00B83664">
      <w:pPr>
        <w:pStyle w:val="Proposal"/>
        <w:rPr>
          <w:b w:val="0"/>
          <w:bCs/>
          <w:lang w:eastAsia="ja-JP"/>
        </w:rPr>
      </w:pPr>
      <w:r>
        <w:t>Proposal 2:</w:t>
      </w:r>
      <w:r>
        <w:tab/>
        <w:t xml:space="preserve">Use </w:t>
      </w:r>
      <w:r w:rsidR="00542449">
        <w:t>OR</w:t>
      </w:r>
      <w:r>
        <w:t xml:space="preserve"> combining</w:t>
      </w:r>
      <w:r w:rsidR="002A4BD5">
        <w:t xml:space="preserve"> in multi-Rx specification.</w:t>
      </w:r>
    </w:p>
    <w:p w14:paraId="64E2D203" w14:textId="77777777" w:rsidR="00A34D79" w:rsidRPr="00B83664" w:rsidRDefault="00A34D79" w:rsidP="007B7252">
      <w:pPr>
        <w:ind w:firstLineChars="71" w:firstLine="142"/>
        <w:rPr>
          <w:lang w:eastAsia="ja-JP"/>
        </w:rPr>
      </w:pPr>
    </w:p>
    <w:p w14:paraId="43562617" w14:textId="656FACC1" w:rsidR="0082745E" w:rsidRDefault="00387A12" w:rsidP="007B7252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declaring 2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offsets from </w:t>
      </w:r>
      <w:r w:rsidRPr="00B83664">
        <w:rPr>
          <w:lang w:eastAsia="ja-JP"/>
        </w:rPr>
        <w:t>{30⁰, 60⁰, 90⁰</w:t>
      </w:r>
      <w:r>
        <w:rPr>
          <w:lang w:eastAsia="ja-JP"/>
        </w:rPr>
        <w:t xml:space="preserve">, </w:t>
      </w:r>
      <w:r w:rsidRPr="00B83664">
        <w:rPr>
          <w:lang w:eastAsia="ja-JP"/>
        </w:rPr>
        <w:t>120⁰, 150⁰}</w:t>
      </w:r>
      <w:r>
        <w:rPr>
          <w:lang w:eastAsia="ja-JP"/>
        </w:rPr>
        <w:t xml:space="preserve">, we memorized best and second </w:t>
      </w:r>
      <w:r w:rsidR="006A1F0E">
        <w:rPr>
          <w:lang w:eastAsia="ja-JP"/>
        </w:rPr>
        <w:t xml:space="preserve">coverage in the sequence </w:t>
      </w:r>
      <w:r w:rsidR="006A1F0E">
        <w:rPr>
          <w:lang w:eastAsia="ja-JP"/>
        </w:rPr>
        <w:fldChar w:fldCharType="begin"/>
      </w:r>
      <w:r w:rsidR="006A1F0E">
        <w:rPr>
          <w:lang w:eastAsia="ja-JP"/>
        </w:rPr>
        <w:instrText xml:space="preserve"> REF _Ref141704992 \n \h </w:instrText>
      </w:r>
      <w:r w:rsidR="006A1F0E">
        <w:rPr>
          <w:lang w:eastAsia="ja-JP"/>
        </w:rPr>
      </w:r>
      <w:r w:rsidR="006A1F0E">
        <w:rPr>
          <w:lang w:eastAsia="ja-JP"/>
        </w:rPr>
        <w:fldChar w:fldCharType="separate"/>
      </w:r>
      <w:proofErr w:type="spellStart"/>
      <w:r w:rsidR="006A1F0E">
        <w:rPr>
          <w:lang w:eastAsia="ja-JP"/>
        </w:rPr>
        <w:t>i</w:t>
      </w:r>
      <w:proofErr w:type="spellEnd"/>
      <w:r w:rsidR="006A1F0E">
        <w:rPr>
          <w:lang w:eastAsia="ja-JP"/>
        </w:rPr>
        <w:fldChar w:fldCharType="end"/>
      </w:r>
      <w:r w:rsidR="006A1F0E">
        <w:rPr>
          <w:lang w:eastAsia="ja-JP"/>
        </w:rPr>
        <w:t xml:space="preserve">. This changes coverage a little, </w:t>
      </w:r>
      <w:r w:rsidR="00DF7F5A">
        <w:rPr>
          <w:lang w:eastAsia="ja-JP"/>
        </w:rPr>
        <w:t xml:space="preserve">so we also propose 30% coverage in all </w:t>
      </w:r>
      <w:proofErr w:type="spellStart"/>
      <w:r w:rsidR="00DF7F5A">
        <w:rPr>
          <w:lang w:eastAsia="ja-JP"/>
        </w:rPr>
        <w:t>AoA</w:t>
      </w:r>
      <w:proofErr w:type="spellEnd"/>
      <w:r w:rsidR="00DF7F5A">
        <w:rPr>
          <w:lang w:eastAsia="ja-JP"/>
        </w:rPr>
        <w:t xml:space="preserve"> offsets.</w:t>
      </w:r>
    </w:p>
    <w:p w14:paraId="3007CA2C" w14:textId="77777777" w:rsidR="0082745E" w:rsidRDefault="0082745E" w:rsidP="007B7252">
      <w:pPr>
        <w:ind w:firstLineChars="71" w:firstLine="142"/>
        <w:rPr>
          <w:lang w:eastAsia="ja-JP"/>
        </w:rPr>
      </w:pPr>
    </w:p>
    <w:p w14:paraId="117A5971" w14:textId="747B34DF" w:rsidR="007D274F" w:rsidRDefault="00F72CB5" w:rsidP="007D274F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C1EE472" wp14:editId="68E5926B">
            <wp:extent cx="3600000" cy="2150366"/>
            <wp:effectExtent l="0" t="0" r="635" b="254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5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5F6EE" w14:textId="61693237" w:rsidR="007D274F" w:rsidRDefault="007D274F" w:rsidP="007D274F">
      <w:pPr>
        <w:pStyle w:val="ac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5</w:t>
      </w:r>
      <w:r>
        <w:fldChar w:fldCharType="end"/>
      </w:r>
      <w:r>
        <w:t xml:space="preserve">. The coverage of multi-Rx declaring two </w:t>
      </w:r>
      <w:proofErr w:type="spellStart"/>
      <w:r>
        <w:t>AoA</w:t>
      </w:r>
      <w:proofErr w:type="spellEnd"/>
      <w:r>
        <w:t xml:space="preserve"> offsets from </w:t>
      </w:r>
      <w:r w:rsidRPr="00B83664">
        <w:rPr>
          <w:lang w:eastAsia="ja-JP"/>
        </w:rPr>
        <w:t>{30⁰, 60⁰, 90⁰</w:t>
      </w:r>
      <w:r>
        <w:rPr>
          <w:lang w:eastAsia="ja-JP"/>
        </w:rPr>
        <w:t xml:space="preserve">, </w:t>
      </w:r>
      <w:r w:rsidRPr="00B83664">
        <w:rPr>
          <w:lang w:eastAsia="ja-JP"/>
        </w:rPr>
        <w:t>120⁰, 150⁰}</w:t>
      </w:r>
    </w:p>
    <w:p w14:paraId="4E9EC8C0" w14:textId="77777777" w:rsidR="007D274F" w:rsidRDefault="007D274F" w:rsidP="007D274F">
      <w:pPr>
        <w:ind w:firstLineChars="71" w:firstLine="142"/>
        <w:rPr>
          <w:lang w:eastAsia="ja-JP"/>
        </w:rPr>
      </w:pPr>
    </w:p>
    <w:p w14:paraId="3C8841BF" w14:textId="4A56C970" w:rsidR="007D274F" w:rsidRDefault="007D274F" w:rsidP="007D274F">
      <w:pPr>
        <w:pStyle w:val="ac"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6</w:t>
      </w:r>
      <w:r>
        <w:fldChar w:fldCharType="end"/>
      </w:r>
      <w:r>
        <w:t xml:space="preserve">. The coverage values of multi-Rx declaring two </w:t>
      </w:r>
      <w:proofErr w:type="spellStart"/>
      <w:r>
        <w:t>AoA</w:t>
      </w:r>
      <w:proofErr w:type="spellEnd"/>
      <w:r>
        <w:t xml:space="preserve"> offsets from </w:t>
      </w:r>
      <w:r w:rsidRPr="00B83664">
        <w:rPr>
          <w:lang w:eastAsia="ja-JP"/>
        </w:rPr>
        <w:t>{30⁰, 60⁰, 90⁰</w:t>
      </w:r>
      <w:r>
        <w:rPr>
          <w:lang w:eastAsia="ja-JP"/>
        </w:rPr>
        <w:t xml:space="preserve">, </w:t>
      </w:r>
      <w:r w:rsidRPr="00B83664">
        <w:rPr>
          <w:lang w:eastAsia="ja-JP"/>
        </w:rPr>
        <w:t>120⁰, 150⁰}</w:t>
      </w:r>
    </w:p>
    <w:tbl>
      <w:tblPr>
        <w:tblStyle w:val="a7"/>
        <w:tblW w:w="0" w:type="auto"/>
        <w:tblInd w:w="1680" w:type="dxa"/>
        <w:tblLayout w:type="fixed"/>
        <w:tblLook w:val="04A0" w:firstRow="1" w:lastRow="0" w:firstColumn="1" w:lastColumn="0" w:noHBand="0" w:noVBand="1"/>
      </w:tblPr>
      <w:tblGrid>
        <w:gridCol w:w="2040"/>
        <w:gridCol w:w="846"/>
        <w:gridCol w:w="846"/>
        <w:gridCol w:w="846"/>
        <w:gridCol w:w="846"/>
        <w:gridCol w:w="846"/>
      </w:tblGrid>
      <w:tr w:rsidR="00510001" w14:paraId="10F929BD" w14:textId="77777777" w:rsidTr="00510001">
        <w:tc>
          <w:tcPr>
            <w:tcW w:w="2040" w:type="dxa"/>
            <w:vMerge w:val="restart"/>
            <w:shd w:val="clear" w:color="auto" w:fill="E2EFD9" w:themeFill="accent6" w:themeFillTint="33"/>
          </w:tcPr>
          <w:p w14:paraId="524F079D" w14:textId="77777777" w:rsidR="00510001" w:rsidRDefault="00510001" w:rsidP="000F3A02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</w:t>
            </w:r>
          </w:p>
        </w:tc>
        <w:tc>
          <w:tcPr>
            <w:tcW w:w="4230" w:type="dxa"/>
            <w:gridSpan w:val="5"/>
            <w:shd w:val="clear" w:color="auto" w:fill="E2EFD9" w:themeFill="accent6" w:themeFillTint="33"/>
          </w:tcPr>
          <w:p w14:paraId="3C6DA633" w14:textId="7577BD6A" w:rsidR="00510001" w:rsidRDefault="00510001" w:rsidP="000F3A02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510001" w14:paraId="60AD5594" w14:textId="77777777" w:rsidTr="00510001">
        <w:tc>
          <w:tcPr>
            <w:tcW w:w="2040" w:type="dxa"/>
            <w:vMerge/>
            <w:shd w:val="clear" w:color="auto" w:fill="E2EFD9" w:themeFill="accent6" w:themeFillTint="33"/>
          </w:tcPr>
          <w:p w14:paraId="41C2E332" w14:textId="77777777" w:rsidR="00510001" w:rsidRDefault="00510001" w:rsidP="000F3A02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E2EFD9" w:themeFill="accent6" w:themeFillTint="33"/>
          </w:tcPr>
          <w:p w14:paraId="6C92BD18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546D29F1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7AEEF5DD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3C5B0E08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0C360E5E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</w:tr>
      <w:tr w:rsidR="00510001" w14:paraId="14B360C9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74B8EA2D" w14:textId="492C68EE" w:rsidR="00510001" w:rsidRDefault="00510001" w:rsidP="000F3A02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>arithmetic mean</w:t>
            </w:r>
            <w:r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74FCB143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25.85</w:t>
            </w:r>
          </w:p>
        </w:tc>
        <w:tc>
          <w:tcPr>
            <w:tcW w:w="846" w:type="dxa"/>
          </w:tcPr>
          <w:p w14:paraId="1D294D5B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21.2</w:t>
            </w:r>
            <w:r>
              <w:rPr>
                <w:lang w:eastAsia="ja-JP"/>
              </w:rPr>
              <w:t>4</w:t>
            </w:r>
          </w:p>
        </w:tc>
        <w:tc>
          <w:tcPr>
            <w:tcW w:w="846" w:type="dxa"/>
          </w:tcPr>
          <w:p w14:paraId="548952D5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16.5</w:t>
            </w:r>
            <w:r>
              <w:rPr>
                <w:lang w:eastAsia="ja-JP"/>
              </w:rPr>
              <w:t>1</w:t>
            </w:r>
          </w:p>
        </w:tc>
        <w:tc>
          <w:tcPr>
            <w:tcW w:w="846" w:type="dxa"/>
          </w:tcPr>
          <w:p w14:paraId="333B86C1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26.7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0DAD57A2" w14:textId="7A14CD23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lang w:eastAsia="ja-JP"/>
              </w:rPr>
              <w:t>14.38</w:t>
            </w:r>
          </w:p>
        </w:tc>
      </w:tr>
      <w:tr w:rsidR="00510001" w14:paraId="00E70999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4094B2B8" w14:textId="6B9D7F18" w:rsidR="00510001" w:rsidRDefault="00510001" w:rsidP="000F3A0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OR (%)</w:t>
            </w:r>
          </w:p>
        </w:tc>
        <w:tc>
          <w:tcPr>
            <w:tcW w:w="846" w:type="dxa"/>
          </w:tcPr>
          <w:p w14:paraId="2399236C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33.9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44F0B343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33.7</w:t>
            </w:r>
            <w:r>
              <w:rPr>
                <w:lang w:eastAsia="ja-JP"/>
              </w:rPr>
              <w:t>8</w:t>
            </w:r>
          </w:p>
        </w:tc>
        <w:tc>
          <w:tcPr>
            <w:tcW w:w="846" w:type="dxa"/>
          </w:tcPr>
          <w:p w14:paraId="6119E0B0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32.12</w:t>
            </w:r>
          </w:p>
        </w:tc>
        <w:tc>
          <w:tcPr>
            <w:tcW w:w="846" w:type="dxa"/>
          </w:tcPr>
          <w:p w14:paraId="38CDA77D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32.78</w:t>
            </w:r>
          </w:p>
        </w:tc>
        <w:tc>
          <w:tcPr>
            <w:tcW w:w="846" w:type="dxa"/>
          </w:tcPr>
          <w:p w14:paraId="449F414C" w14:textId="50E729FD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31.17</w:t>
            </w:r>
          </w:p>
        </w:tc>
      </w:tr>
    </w:tbl>
    <w:p w14:paraId="195D0001" w14:textId="77777777" w:rsidR="00C944E6" w:rsidRDefault="00C944E6" w:rsidP="00C944E6">
      <w:pPr>
        <w:ind w:firstLineChars="71" w:firstLine="142"/>
        <w:rPr>
          <w:lang w:eastAsia="ja-JP"/>
        </w:rPr>
      </w:pPr>
    </w:p>
    <w:p w14:paraId="1FD5E083" w14:textId="14ECE7B2" w:rsidR="00C944E6" w:rsidRPr="000464E5" w:rsidRDefault="00C944E6" w:rsidP="00C944E6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5</w:t>
      </w:r>
      <w:r>
        <w:t>:</w:t>
      </w:r>
      <w:r>
        <w:tab/>
      </w:r>
      <w:r w:rsidR="00484586">
        <w:t xml:space="preserve">In selecting 1 or 2 </w:t>
      </w:r>
      <w:proofErr w:type="spellStart"/>
      <w:r w:rsidR="00484586">
        <w:t>AoA</w:t>
      </w:r>
      <w:proofErr w:type="spellEnd"/>
      <w:r w:rsidR="00484586">
        <w:t xml:space="preserve"> offsets from</w:t>
      </w:r>
      <w:r w:rsidR="00484586" w:rsidRPr="00484586">
        <w:t xml:space="preserve"> {30⁰, 60⁰, 90⁰, 120⁰, 150⁰}</w:t>
      </w:r>
      <w:r w:rsidR="00484586">
        <w:t xml:space="preserve">, </w:t>
      </w:r>
      <w:r w:rsidR="005D312E">
        <w:t xml:space="preserve">there </w:t>
      </w:r>
      <w:r w:rsidR="006A7813">
        <w:t>is a</w:t>
      </w:r>
      <w:r w:rsidR="005D312E">
        <w:t xml:space="preserve"> little difference in </w:t>
      </w:r>
      <w:r w:rsidR="00AD0E45">
        <w:t>required coverage in our assumption</w:t>
      </w:r>
      <w:r w:rsidR="00F51BE3">
        <w:t xml:space="preserve"> from 31.17 to 34.78%.</w:t>
      </w:r>
    </w:p>
    <w:p w14:paraId="6B12B344" w14:textId="33061CF8" w:rsidR="00C944E6" w:rsidRPr="0004112D" w:rsidRDefault="00C944E6" w:rsidP="00C944E6">
      <w:pPr>
        <w:pStyle w:val="Proposal"/>
        <w:rPr>
          <w:b w:val="0"/>
          <w:bCs/>
          <w:lang w:eastAsia="ja-JP"/>
        </w:rPr>
      </w:pPr>
      <w:r>
        <w:t xml:space="preserve">Proposal </w:t>
      </w:r>
      <w:r w:rsidR="003862D6">
        <w:t>3</w:t>
      </w:r>
      <w:r>
        <w:t>:</w:t>
      </w:r>
      <w:r>
        <w:tab/>
      </w:r>
      <w:r w:rsidR="00F51BE3">
        <w:t xml:space="preserve">The coverage specification is </w:t>
      </w:r>
      <w:r w:rsidR="003862D6">
        <w:t xml:space="preserve">30% with margin in selecting 1 or 2 </w:t>
      </w:r>
      <w:proofErr w:type="spellStart"/>
      <w:r w:rsidR="003862D6">
        <w:t>AoA</w:t>
      </w:r>
      <w:proofErr w:type="spellEnd"/>
      <w:r w:rsidR="003862D6">
        <w:t xml:space="preserve"> offsets from</w:t>
      </w:r>
      <w:r w:rsidR="003862D6" w:rsidRPr="00484586">
        <w:t xml:space="preserve"> {30⁰, 60⁰, 90⁰, 120⁰, 150⁰}</w:t>
      </w:r>
      <w:r w:rsidR="003862D6">
        <w:t>.</w:t>
      </w:r>
    </w:p>
    <w:p w14:paraId="204C7CC3" w14:textId="77777777" w:rsidR="0082745E" w:rsidRDefault="0082745E" w:rsidP="007B7252">
      <w:pPr>
        <w:ind w:firstLineChars="71" w:firstLine="142"/>
        <w:rPr>
          <w:lang w:eastAsia="ja-JP"/>
        </w:rPr>
      </w:pPr>
    </w:p>
    <w:p w14:paraId="4BCEF193" w14:textId="22F0A029" w:rsidR="00E97DC9" w:rsidRDefault="00701AED" w:rsidP="007B7252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declaring 2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offsets from </w:t>
      </w:r>
      <w:r w:rsidRPr="00B83664">
        <w:rPr>
          <w:lang w:eastAsia="ja-JP"/>
        </w:rPr>
        <w:t>one for {30⁰, 60⁰, 90⁰} and the other for {120⁰, 150⁰}</w:t>
      </w:r>
      <w:r>
        <w:rPr>
          <w:lang w:eastAsia="ja-JP"/>
        </w:rPr>
        <w:t>, we</w:t>
      </w:r>
      <w:r w:rsidR="0070407D">
        <w:rPr>
          <w:lang w:eastAsia="ja-JP"/>
        </w:rPr>
        <w:t xml:space="preserve"> divided the sequence </w:t>
      </w:r>
      <w:r w:rsidR="00937D25">
        <w:rPr>
          <w:lang w:eastAsia="ja-JP"/>
        </w:rPr>
        <w:t xml:space="preserve">into </w:t>
      </w:r>
      <w:r w:rsidR="00397912">
        <w:rPr>
          <w:lang w:eastAsia="ja-JP"/>
        </w:rPr>
        <w:t xml:space="preserve">two groups. Then </w:t>
      </w:r>
      <w:r w:rsidR="00380BD9">
        <w:rPr>
          <w:lang w:eastAsia="ja-JP"/>
        </w:rPr>
        <w:t xml:space="preserve">some coverage </w:t>
      </w:r>
      <w:r w:rsidR="007E404E">
        <w:rPr>
          <w:lang w:eastAsia="ja-JP"/>
        </w:rPr>
        <w:t>become smaller.</w:t>
      </w:r>
      <w:r w:rsidR="003E480F">
        <w:rPr>
          <w:lang w:eastAsia="ja-JP"/>
        </w:rPr>
        <w:t xml:space="preserve"> </w:t>
      </w:r>
      <w:r w:rsidR="00E97DC9">
        <w:rPr>
          <w:lang w:eastAsia="ja-JP"/>
        </w:rPr>
        <w:fldChar w:fldCharType="begin"/>
      </w:r>
      <w:r w:rsidR="00E97DC9">
        <w:rPr>
          <w:lang w:eastAsia="ja-JP"/>
        </w:rPr>
        <w:instrText xml:space="preserve"> REF _Ref139539315 \h </w:instrText>
      </w:r>
      <w:r w:rsidR="00E97DC9">
        <w:rPr>
          <w:lang w:eastAsia="ja-JP"/>
        </w:rPr>
      </w:r>
      <w:r w:rsidR="00E97DC9">
        <w:rPr>
          <w:lang w:eastAsia="ja-JP"/>
        </w:rPr>
        <w:fldChar w:fldCharType="separate"/>
      </w:r>
      <w:r w:rsidR="009B2310">
        <w:t xml:space="preserve">Figure </w:t>
      </w:r>
      <w:r w:rsidR="009B2310">
        <w:rPr>
          <w:noProof/>
        </w:rPr>
        <w:t>6</w:t>
      </w:r>
      <w:r w:rsidR="00E97DC9">
        <w:rPr>
          <w:lang w:eastAsia="ja-JP"/>
        </w:rPr>
        <w:fldChar w:fldCharType="end"/>
      </w:r>
      <w:r w:rsidR="00E97DC9">
        <w:rPr>
          <w:lang w:eastAsia="ja-JP"/>
        </w:rPr>
        <w:t xml:space="preserve"> and </w:t>
      </w:r>
      <w:r w:rsidR="00E97DC9">
        <w:rPr>
          <w:lang w:eastAsia="ja-JP"/>
        </w:rPr>
        <w:fldChar w:fldCharType="begin"/>
      </w:r>
      <w:r w:rsidR="00E97DC9">
        <w:rPr>
          <w:lang w:eastAsia="ja-JP"/>
        </w:rPr>
        <w:instrText xml:space="preserve"> REF _Ref139539298 \h </w:instrText>
      </w:r>
      <w:r w:rsidR="00E97DC9">
        <w:rPr>
          <w:lang w:eastAsia="ja-JP"/>
        </w:rPr>
      </w:r>
      <w:r w:rsidR="00E97DC9">
        <w:rPr>
          <w:lang w:eastAsia="ja-JP"/>
        </w:rPr>
        <w:fldChar w:fldCharType="separate"/>
      </w:r>
      <w:r w:rsidR="009B2310">
        <w:t xml:space="preserve">Table </w:t>
      </w:r>
      <w:r w:rsidR="009B2310">
        <w:rPr>
          <w:noProof/>
        </w:rPr>
        <w:t>7</w:t>
      </w:r>
      <w:r w:rsidR="00E97DC9">
        <w:rPr>
          <w:lang w:eastAsia="ja-JP"/>
        </w:rPr>
        <w:fldChar w:fldCharType="end"/>
      </w:r>
      <w:r w:rsidR="00E97DC9">
        <w:rPr>
          <w:lang w:eastAsia="ja-JP"/>
        </w:rPr>
        <w:t xml:space="preserve"> show its results.</w:t>
      </w:r>
    </w:p>
    <w:p w14:paraId="08200B2E" w14:textId="42B6CB84" w:rsidR="00587D9A" w:rsidRDefault="00EC282A" w:rsidP="007B7252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can see an example of </w:t>
      </w:r>
      <w:r w:rsidR="004960A2">
        <w:rPr>
          <w:lang w:eastAsia="ja-JP"/>
        </w:rPr>
        <w:t xml:space="preserve">much worse coverage by </w:t>
      </w:r>
      <w:r w:rsidR="00130B1E">
        <w:rPr>
          <w:lang w:eastAsia="ja-JP"/>
        </w:rPr>
        <w:t xml:space="preserve">the first implementation in </w:t>
      </w:r>
      <w:r w:rsidR="00130B1E">
        <w:rPr>
          <w:lang w:eastAsia="ja-JP"/>
        </w:rPr>
        <w:fldChar w:fldCharType="begin"/>
      </w:r>
      <w:r w:rsidR="00130B1E">
        <w:rPr>
          <w:lang w:eastAsia="ja-JP"/>
        </w:rPr>
        <w:instrText xml:space="preserve"> REF _Ref139466598 \h </w:instrText>
      </w:r>
      <w:r w:rsidR="00130B1E">
        <w:rPr>
          <w:lang w:eastAsia="ja-JP"/>
        </w:rPr>
      </w:r>
      <w:r w:rsidR="00130B1E">
        <w:rPr>
          <w:lang w:eastAsia="ja-JP"/>
        </w:rPr>
        <w:fldChar w:fldCharType="separate"/>
      </w:r>
      <w:r w:rsidR="009B2310">
        <w:t xml:space="preserve">Table </w:t>
      </w:r>
      <w:r w:rsidR="009B2310">
        <w:rPr>
          <w:noProof/>
        </w:rPr>
        <w:t>2</w:t>
      </w:r>
      <w:r w:rsidR="00130B1E">
        <w:rPr>
          <w:lang w:eastAsia="ja-JP"/>
        </w:rPr>
        <w:fldChar w:fldCharType="end"/>
      </w:r>
      <w:r w:rsidR="004960A2">
        <w:rPr>
          <w:lang w:eastAsia="ja-JP"/>
        </w:rPr>
        <w:t>.</w:t>
      </w:r>
      <w:r w:rsidR="006E2ABB">
        <w:rPr>
          <w:lang w:eastAsia="ja-JP"/>
        </w:rPr>
        <w:t xml:space="preserve"> When we </w:t>
      </w:r>
      <w:r w:rsidR="00B775EE">
        <w:rPr>
          <w:lang w:eastAsia="ja-JP"/>
        </w:rPr>
        <w:t xml:space="preserve">make beamforming from -45 degree to +45 degree and implement these panels in </w:t>
      </w:r>
      <w:r w:rsidR="00022785">
        <w:rPr>
          <w:lang w:eastAsia="ja-JP"/>
        </w:rPr>
        <w:t>parallel, largest angle would be 90 degrees (+45 – (-45) degrees).</w:t>
      </w:r>
      <w:r w:rsidR="002F1141">
        <w:rPr>
          <w:lang w:eastAsia="ja-JP"/>
        </w:rPr>
        <w:t xml:space="preserve"> </w:t>
      </w:r>
      <w:r w:rsidR="0022754F">
        <w:rPr>
          <w:lang w:eastAsia="ja-JP"/>
        </w:rPr>
        <w:t xml:space="preserve">This makes the coverage in </w:t>
      </w:r>
      <w:proofErr w:type="spellStart"/>
      <w:r w:rsidR="0022754F">
        <w:rPr>
          <w:lang w:eastAsia="ja-JP"/>
        </w:rPr>
        <w:t>AoA</w:t>
      </w:r>
      <w:proofErr w:type="spellEnd"/>
      <w:r w:rsidR="0022754F">
        <w:rPr>
          <w:lang w:eastAsia="ja-JP"/>
        </w:rPr>
        <w:t xml:space="preserve"> offsets </w:t>
      </w:r>
      <w:r w:rsidR="0022754F" w:rsidRPr="00B83664">
        <w:rPr>
          <w:lang w:eastAsia="ja-JP"/>
        </w:rPr>
        <w:t>{120⁰, 150⁰}</w:t>
      </w:r>
      <w:r w:rsidR="0022754F">
        <w:rPr>
          <w:lang w:eastAsia="ja-JP"/>
        </w:rPr>
        <w:t xml:space="preserve"> small.</w:t>
      </w:r>
    </w:p>
    <w:p w14:paraId="53C4AF88" w14:textId="3B8F5741" w:rsidR="00B83664" w:rsidRDefault="00F37DD0" w:rsidP="007B7252">
      <w:pPr>
        <w:ind w:firstLineChars="71" w:firstLine="142"/>
        <w:rPr>
          <w:color w:val="0070C0"/>
        </w:rPr>
      </w:pPr>
      <w:r>
        <w:rPr>
          <w:lang w:eastAsia="ja-JP"/>
        </w:rPr>
        <w:t>From this example, we concern that s</w:t>
      </w:r>
      <w:r w:rsidR="006135AE">
        <w:rPr>
          <w:lang w:eastAsia="ja-JP"/>
        </w:rPr>
        <w:t xml:space="preserve">electing two </w:t>
      </w:r>
      <w:proofErr w:type="spellStart"/>
      <w:r w:rsidR="006135AE">
        <w:rPr>
          <w:lang w:eastAsia="ja-JP"/>
        </w:rPr>
        <w:t>AoA</w:t>
      </w:r>
      <w:proofErr w:type="spellEnd"/>
      <w:r w:rsidR="006135AE">
        <w:rPr>
          <w:lang w:eastAsia="ja-JP"/>
        </w:rPr>
        <w:t xml:space="preserve"> offsets from 2 sets</w:t>
      </w:r>
      <w:r w:rsidR="002F1141">
        <w:rPr>
          <w:lang w:eastAsia="ja-JP"/>
        </w:rPr>
        <w:t xml:space="preserve"> may limit the implementation.</w:t>
      </w:r>
      <w:r w:rsidR="000E3AD0">
        <w:rPr>
          <w:lang w:eastAsia="ja-JP"/>
        </w:rPr>
        <w:t xml:space="preserve"> The same phenomena will occur when we </w:t>
      </w:r>
      <w:r w:rsidR="000E3AD0" w:rsidRPr="00F94F1E">
        <w:t>specif</w:t>
      </w:r>
      <w:r w:rsidR="00306FC6">
        <w:t xml:space="preserve">y </w:t>
      </w:r>
      <w:r w:rsidR="00306FC6" w:rsidRPr="00F94F1E">
        <w:t xml:space="preserve">2 </w:t>
      </w:r>
      <w:proofErr w:type="spellStart"/>
      <w:r w:rsidR="00306FC6" w:rsidRPr="00F94F1E">
        <w:t>AoA</w:t>
      </w:r>
      <w:proofErr w:type="spellEnd"/>
      <w:r w:rsidR="00306FC6" w:rsidRPr="00F94F1E">
        <w:t xml:space="preserve"> offsets</w:t>
      </w:r>
      <w:r w:rsidR="000E3AD0" w:rsidRPr="00F94F1E">
        <w:t xml:space="preserve"> in the standard as test conditions</w:t>
      </w:r>
      <w:r w:rsidR="00E247BE">
        <w:t xml:space="preserve"> (</w:t>
      </w:r>
      <w:r w:rsidR="000E3AD0" w:rsidRPr="00F94F1E">
        <w:t>ex; 60⁰ and 150⁰ respectively</w:t>
      </w:r>
      <w:r w:rsidR="00E247BE">
        <w:t>)</w:t>
      </w:r>
      <w:r w:rsidR="000E3AD0" w:rsidRPr="00F94F1E">
        <w:rPr>
          <w:color w:val="0070C0"/>
        </w:rPr>
        <w:t>.</w:t>
      </w:r>
    </w:p>
    <w:p w14:paraId="39A8A20F" w14:textId="77777777" w:rsidR="0066638B" w:rsidRDefault="0066638B" w:rsidP="007B7252">
      <w:pPr>
        <w:ind w:firstLineChars="71" w:firstLine="142"/>
        <w:rPr>
          <w:lang w:eastAsia="ja-JP"/>
        </w:rPr>
      </w:pPr>
    </w:p>
    <w:p w14:paraId="1D0AC8C3" w14:textId="67AAFBCE" w:rsidR="00B83664" w:rsidRDefault="00CC4980" w:rsidP="00887B68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AC1A164" wp14:editId="5AE87BE5">
            <wp:extent cx="3600000" cy="2155332"/>
            <wp:effectExtent l="0" t="0" r="635" b="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5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925D8" w14:textId="6D223E6F" w:rsidR="007E404E" w:rsidRDefault="007E404E" w:rsidP="00887B68">
      <w:pPr>
        <w:pStyle w:val="ac"/>
        <w:jc w:val="center"/>
        <w:rPr>
          <w:lang w:eastAsia="ja-JP"/>
        </w:rPr>
      </w:pPr>
      <w:bookmarkStart w:id="13" w:name="_Ref1395393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6</w:t>
      </w:r>
      <w:r>
        <w:fldChar w:fldCharType="end"/>
      </w:r>
      <w:bookmarkEnd w:id="13"/>
      <w:r>
        <w:t>. The coverage of multi-Rx</w:t>
      </w:r>
      <w:r w:rsidR="00887B68">
        <w:t xml:space="preserve"> declaring </w:t>
      </w:r>
      <w:r w:rsidR="00887B68">
        <w:rPr>
          <w:lang w:eastAsia="ja-JP"/>
        </w:rPr>
        <w:t xml:space="preserve">2 </w:t>
      </w:r>
      <w:proofErr w:type="spellStart"/>
      <w:r w:rsidR="00887B68">
        <w:rPr>
          <w:lang w:eastAsia="ja-JP"/>
        </w:rPr>
        <w:t>AoA</w:t>
      </w:r>
      <w:proofErr w:type="spellEnd"/>
      <w:r w:rsidR="00887B68">
        <w:rPr>
          <w:lang w:eastAsia="ja-JP"/>
        </w:rPr>
        <w:t xml:space="preserve"> offsets from </w:t>
      </w:r>
      <w:r w:rsidR="00887B68">
        <w:rPr>
          <w:lang w:eastAsia="ja-JP"/>
        </w:rPr>
        <w:br/>
      </w:r>
      <w:r w:rsidR="00887B68" w:rsidRPr="00B83664">
        <w:rPr>
          <w:lang w:eastAsia="ja-JP"/>
        </w:rPr>
        <w:t>one for {30⁰, 60⁰, 90⁰} and the other for {120⁰, 150⁰}</w:t>
      </w:r>
    </w:p>
    <w:p w14:paraId="3B2D9DAD" w14:textId="77777777" w:rsidR="00E61B38" w:rsidRDefault="00E61B38" w:rsidP="002A2FCD">
      <w:pPr>
        <w:ind w:firstLineChars="71" w:firstLine="142"/>
        <w:rPr>
          <w:lang w:eastAsia="ja-JP"/>
        </w:rPr>
      </w:pPr>
    </w:p>
    <w:p w14:paraId="6EEBE546" w14:textId="679ED94C" w:rsidR="002A2FCD" w:rsidRDefault="002A2FCD" w:rsidP="002A2FCD">
      <w:pPr>
        <w:pStyle w:val="ac"/>
        <w:jc w:val="center"/>
        <w:rPr>
          <w:lang w:eastAsia="ja-JP"/>
        </w:rPr>
      </w:pPr>
      <w:bookmarkStart w:id="14" w:name="_Ref1395392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7</w:t>
      </w:r>
      <w:r>
        <w:fldChar w:fldCharType="end"/>
      </w:r>
      <w:bookmarkEnd w:id="14"/>
      <w:r>
        <w:t>. The coverage values of multi-Rx</w:t>
      </w:r>
      <w:r w:rsidR="00E97DC9">
        <w:t xml:space="preserve"> declaring </w:t>
      </w:r>
      <w:r w:rsidR="00E97DC9">
        <w:rPr>
          <w:lang w:eastAsia="ja-JP"/>
        </w:rPr>
        <w:t xml:space="preserve">2 </w:t>
      </w:r>
      <w:proofErr w:type="spellStart"/>
      <w:r w:rsidR="00E97DC9">
        <w:rPr>
          <w:lang w:eastAsia="ja-JP"/>
        </w:rPr>
        <w:t>AoA</w:t>
      </w:r>
      <w:proofErr w:type="spellEnd"/>
      <w:r w:rsidR="00E97DC9">
        <w:rPr>
          <w:lang w:eastAsia="ja-JP"/>
        </w:rPr>
        <w:t xml:space="preserve"> offsets from </w:t>
      </w:r>
      <w:r w:rsidR="00E97DC9">
        <w:rPr>
          <w:lang w:eastAsia="ja-JP"/>
        </w:rPr>
        <w:br/>
      </w:r>
      <w:r w:rsidR="00E97DC9" w:rsidRPr="00B83664">
        <w:rPr>
          <w:lang w:eastAsia="ja-JP"/>
        </w:rPr>
        <w:t>one for {30⁰, 60⁰, 90⁰} and the other for {120⁰, 150⁰}</w:t>
      </w:r>
    </w:p>
    <w:tbl>
      <w:tblPr>
        <w:tblStyle w:val="a7"/>
        <w:tblW w:w="0" w:type="auto"/>
        <w:tblInd w:w="1680" w:type="dxa"/>
        <w:tblLayout w:type="fixed"/>
        <w:tblLook w:val="04A0" w:firstRow="1" w:lastRow="0" w:firstColumn="1" w:lastColumn="0" w:noHBand="0" w:noVBand="1"/>
      </w:tblPr>
      <w:tblGrid>
        <w:gridCol w:w="2040"/>
        <w:gridCol w:w="846"/>
        <w:gridCol w:w="846"/>
        <w:gridCol w:w="846"/>
        <w:gridCol w:w="846"/>
        <w:gridCol w:w="846"/>
      </w:tblGrid>
      <w:tr w:rsidR="00510001" w14:paraId="2F35A662" w14:textId="77777777" w:rsidTr="00510001">
        <w:tc>
          <w:tcPr>
            <w:tcW w:w="2040" w:type="dxa"/>
            <w:vMerge w:val="restart"/>
            <w:shd w:val="clear" w:color="auto" w:fill="E2EFD9" w:themeFill="accent6" w:themeFillTint="33"/>
          </w:tcPr>
          <w:p w14:paraId="6AC7A20B" w14:textId="77777777" w:rsidR="00510001" w:rsidRDefault="00510001" w:rsidP="000F3A02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</w:t>
            </w:r>
          </w:p>
        </w:tc>
        <w:tc>
          <w:tcPr>
            <w:tcW w:w="4230" w:type="dxa"/>
            <w:gridSpan w:val="5"/>
            <w:shd w:val="clear" w:color="auto" w:fill="E2EFD9" w:themeFill="accent6" w:themeFillTint="33"/>
          </w:tcPr>
          <w:p w14:paraId="5113783D" w14:textId="1FE46547" w:rsidR="00510001" w:rsidRDefault="00510001" w:rsidP="000F3A02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510001" w14:paraId="3406DA65" w14:textId="77777777" w:rsidTr="00510001">
        <w:tc>
          <w:tcPr>
            <w:tcW w:w="2040" w:type="dxa"/>
            <w:vMerge/>
            <w:shd w:val="clear" w:color="auto" w:fill="E2EFD9" w:themeFill="accent6" w:themeFillTint="33"/>
          </w:tcPr>
          <w:p w14:paraId="383CDC76" w14:textId="77777777" w:rsidR="00510001" w:rsidRDefault="00510001" w:rsidP="000F3A02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E2EFD9" w:themeFill="accent6" w:themeFillTint="33"/>
          </w:tcPr>
          <w:p w14:paraId="11E27310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3764D846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32C9B665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7F6706AC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2E77E75A" w14:textId="77777777" w:rsidR="00510001" w:rsidRDefault="0051000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</w:tr>
      <w:tr w:rsidR="00510001" w14:paraId="43C1ABE8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05F528D7" w14:textId="5A9E5884" w:rsidR="00510001" w:rsidRDefault="00510001" w:rsidP="000F3A02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>arithmetic mean</w:t>
            </w:r>
            <w:r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292C72E9" w14:textId="08D0CCBA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10.53</w:t>
            </w:r>
          </w:p>
        </w:tc>
        <w:tc>
          <w:tcPr>
            <w:tcW w:w="846" w:type="dxa"/>
          </w:tcPr>
          <w:p w14:paraId="29410DF7" w14:textId="51797CAB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21.24</w:t>
            </w:r>
          </w:p>
        </w:tc>
        <w:tc>
          <w:tcPr>
            <w:tcW w:w="846" w:type="dxa"/>
          </w:tcPr>
          <w:p w14:paraId="3FC194D9" w14:textId="18096455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16.14</w:t>
            </w:r>
          </w:p>
        </w:tc>
        <w:tc>
          <w:tcPr>
            <w:tcW w:w="846" w:type="dxa"/>
          </w:tcPr>
          <w:p w14:paraId="007813B1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26.7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19980C06" w14:textId="78069079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1.89</w:t>
            </w:r>
          </w:p>
        </w:tc>
      </w:tr>
      <w:tr w:rsidR="00510001" w14:paraId="100CE2E4" w14:textId="77777777" w:rsidTr="00510001">
        <w:tc>
          <w:tcPr>
            <w:tcW w:w="2040" w:type="dxa"/>
            <w:shd w:val="clear" w:color="auto" w:fill="E2EFD9" w:themeFill="accent6" w:themeFillTint="33"/>
          </w:tcPr>
          <w:p w14:paraId="77ECCB81" w14:textId="23E75FEC" w:rsidR="00510001" w:rsidRDefault="00510001" w:rsidP="000F3A0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OR (%)</w:t>
            </w:r>
          </w:p>
        </w:tc>
        <w:tc>
          <w:tcPr>
            <w:tcW w:w="846" w:type="dxa"/>
          </w:tcPr>
          <w:p w14:paraId="5248071A" w14:textId="5D7973C5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33.92</w:t>
            </w:r>
          </w:p>
        </w:tc>
        <w:tc>
          <w:tcPr>
            <w:tcW w:w="846" w:type="dxa"/>
          </w:tcPr>
          <w:p w14:paraId="3045585F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33.7</w:t>
            </w:r>
            <w:r>
              <w:rPr>
                <w:lang w:eastAsia="ja-JP"/>
              </w:rPr>
              <w:t>8</w:t>
            </w:r>
          </w:p>
        </w:tc>
        <w:tc>
          <w:tcPr>
            <w:tcW w:w="846" w:type="dxa"/>
          </w:tcPr>
          <w:p w14:paraId="6F5C0BE0" w14:textId="3A4A9F94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28.58</w:t>
            </w:r>
          </w:p>
        </w:tc>
        <w:tc>
          <w:tcPr>
            <w:tcW w:w="846" w:type="dxa"/>
          </w:tcPr>
          <w:p w14:paraId="394088A3" w14:textId="77777777" w:rsidR="00510001" w:rsidRDefault="00510001" w:rsidP="000F3A02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32.78</w:t>
            </w:r>
          </w:p>
        </w:tc>
        <w:tc>
          <w:tcPr>
            <w:tcW w:w="846" w:type="dxa"/>
          </w:tcPr>
          <w:p w14:paraId="7BC69D38" w14:textId="10D56CBE" w:rsidR="00510001" w:rsidRDefault="00510001" w:rsidP="000F3A02">
            <w:pPr>
              <w:spacing w:after="0"/>
              <w:jc w:val="right"/>
            </w:pPr>
            <w:r>
              <w:rPr>
                <w:lang w:eastAsia="ja-JP"/>
              </w:rPr>
              <w:t>3.78</w:t>
            </w:r>
          </w:p>
        </w:tc>
      </w:tr>
    </w:tbl>
    <w:p w14:paraId="1D3BA044" w14:textId="77777777" w:rsidR="0066638B" w:rsidRPr="00E247BE" w:rsidRDefault="0066638B" w:rsidP="0066638B">
      <w:pPr>
        <w:ind w:firstLineChars="71" w:firstLine="142"/>
        <w:rPr>
          <w:lang w:eastAsia="ja-JP"/>
        </w:rPr>
      </w:pPr>
    </w:p>
    <w:p w14:paraId="138003E2" w14:textId="77777777" w:rsidR="0066638B" w:rsidRPr="000464E5" w:rsidRDefault="0066638B" w:rsidP="0066638B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6</w:t>
      </w:r>
      <w:r>
        <w:t>:</w:t>
      </w:r>
      <w:r>
        <w:tab/>
        <w:t xml:space="preserve">Checking both small </w:t>
      </w:r>
      <w:proofErr w:type="spellStart"/>
      <w:r>
        <w:t>AoA</w:t>
      </w:r>
      <w:proofErr w:type="spellEnd"/>
      <w:r>
        <w:t xml:space="preserve"> offset and large </w:t>
      </w:r>
      <w:proofErr w:type="spellStart"/>
      <w:r>
        <w:t>AoA</w:t>
      </w:r>
      <w:proofErr w:type="spellEnd"/>
      <w:r>
        <w:t xml:space="preserve"> offset</w:t>
      </w:r>
      <w:r>
        <w:rPr>
          <w:lang w:eastAsia="ja-JP"/>
        </w:rPr>
        <w:t xml:space="preserve"> may limit some implementation.</w:t>
      </w:r>
      <w:r>
        <w:br/>
        <w:t xml:space="preserve">(ex. Implementing 2 antenna panels in parallel and check large </w:t>
      </w:r>
      <w:proofErr w:type="spellStart"/>
      <w:r>
        <w:t>AoA</w:t>
      </w:r>
      <w:proofErr w:type="spellEnd"/>
      <w:r>
        <w:t xml:space="preserve"> offset.)</w:t>
      </w:r>
    </w:p>
    <w:p w14:paraId="3121AAE7" w14:textId="77777777" w:rsidR="0066638B" w:rsidRPr="0004112D" w:rsidRDefault="0066638B" w:rsidP="0066638B">
      <w:pPr>
        <w:pStyle w:val="Proposal"/>
        <w:rPr>
          <w:b w:val="0"/>
          <w:bCs/>
          <w:lang w:eastAsia="ja-JP"/>
        </w:rPr>
      </w:pPr>
      <w:r>
        <w:t>Proposal 4:</w:t>
      </w:r>
      <w:r>
        <w:tab/>
      </w:r>
      <w:r w:rsidRPr="00412932">
        <w:t>UE declare</w:t>
      </w:r>
      <w:r>
        <w:t>s</w:t>
      </w:r>
      <w:r w:rsidRPr="00412932">
        <w:t xml:space="preserve"> 1 </w:t>
      </w:r>
      <w:r>
        <w:t xml:space="preserve">or 2 </w:t>
      </w:r>
      <w:proofErr w:type="spellStart"/>
      <w:r w:rsidRPr="00412932">
        <w:t>AoA</w:t>
      </w:r>
      <w:proofErr w:type="spellEnd"/>
      <w:r w:rsidRPr="00412932">
        <w:t xml:space="preserve"> offset</w:t>
      </w:r>
      <w:r>
        <w:t>s</w:t>
      </w:r>
      <w:r w:rsidRPr="00412932">
        <w:t xml:space="preserve"> from {30⁰, 60⁰, 90⁰, 120⁰, 150⁰} </w:t>
      </w:r>
      <w:r>
        <w:t>in measurement</w:t>
      </w:r>
      <w:r w:rsidRPr="00412932">
        <w:t>.</w:t>
      </w:r>
    </w:p>
    <w:p w14:paraId="4D2EF361" w14:textId="77777777" w:rsidR="0066638B" w:rsidRPr="0066638B" w:rsidRDefault="0066638B" w:rsidP="007B7252">
      <w:pPr>
        <w:ind w:firstLineChars="71" w:firstLine="142"/>
        <w:rPr>
          <w:lang w:eastAsia="ja-JP"/>
        </w:rPr>
      </w:pPr>
    </w:p>
    <w:p w14:paraId="6A87E622" w14:textId="7BD712E7" w:rsidR="002C27EA" w:rsidRDefault="00B83664" w:rsidP="007B7252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lastRenderedPageBreak/>
        <w:t>I</w:t>
      </w:r>
      <w:r>
        <w:rPr>
          <w:lang w:eastAsia="ja-JP"/>
        </w:rPr>
        <w:t>f we set DL power -71.4 dBm (spherical coverage), some coverage value exceeds 50%. This does not match intuition</w:t>
      </w:r>
      <w:r w:rsidR="001B47D6">
        <w:rPr>
          <w:lang w:eastAsia="ja-JP"/>
        </w:rPr>
        <w:t xml:space="preserve"> because the coverage of legacy UE is 50%</w:t>
      </w:r>
      <w:r>
        <w:rPr>
          <w:lang w:eastAsia="ja-JP"/>
        </w:rPr>
        <w:t>.</w:t>
      </w:r>
    </w:p>
    <w:p w14:paraId="7ADE11B3" w14:textId="77777777" w:rsidR="006D6088" w:rsidRDefault="006D6088" w:rsidP="007B7252">
      <w:pPr>
        <w:ind w:firstLineChars="71" w:firstLine="142"/>
        <w:rPr>
          <w:lang w:eastAsia="ja-JP"/>
        </w:rPr>
      </w:pPr>
    </w:p>
    <w:p w14:paraId="6CA38E72" w14:textId="090853FC" w:rsidR="00B83664" w:rsidRDefault="00BD04CA" w:rsidP="007E6628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6083A0B" wp14:editId="76589A53">
            <wp:extent cx="3600000" cy="2150366"/>
            <wp:effectExtent l="0" t="0" r="635" b="2540"/>
            <wp:docPr id="35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5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1F426" w14:textId="3229B7CA" w:rsidR="00B83664" w:rsidRDefault="002C27EA" w:rsidP="007E6628">
      <w:pPr>
        <w:pStyle w:val="ac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310">
        <w:rPr>
          <w:noProof/>
        </w:rPr>
        <w:t>7</w:t>
      </w:r>
      <w:r>
        <w:fldChar w:fldCharType="end"/>
      </w:r>
      <w:r>
        <w:t xml:space="preserve">. </w:t>
      </w:r>
      <w:r w:rsidR="00002C5B">
        <w:t xml:space="preserve">The coverage of multi-Rx declaring one </w:t>
      </w:r>
      <w:proofErr w:type="spellStart"/>
      <w:r w:rsidR="00002C5B">
        <w:t>AoA</w:t>
      </w:r>
      <w:proofErr w:type="spellEnd"/>
      <w:r w:rsidR="00002C5B">
        <w:t xml:space="preserve"> offsets from </w:t>
      </w:r>
      <w:r w:rsidR="00002C5B" w:rsidRPr="00B83664">
        <w:rPr>
          <w:lang w:eastAsia="ja-JP"/>
        </w:rPr>
        <w:t>{30⁰, 60⁰, 90⁰</w:t>
      </w:r>
      <w:r w:rsidR="00002C5B">
        <w:rPr>
          <w:lang w:eastAsia="ja-JP"/>
        </w:rPr>
        <w:t xml:space="preserve">, </w:t>
      </w:r>
      <w:r w:rsidR="00002C5B" w:rsidRPr="00B83664">
        <w:rPr>
          <w:lang w:eastAsia="ja-JP"/>
        </w:rPr>
        <w:t>120⁰, 150⁰}</w:t>
      </w:r>
      <w:r w:rsidR="00002C5B">
        <w:rPr>
          <w:lang w:eastAsia="ja-JP"/>
        </w:rPr>
        <w:t xml:space="preserve"> </w:t>
      </w:r>
      <w:r w:rsidR="00002C5B">
        <w:rPr>
          <w:lang w:eastAsia="ja-JP"/>
        </w:rPr>
        <w:br/>
        <w:t>with DL power = -71.4 dBm</w:t>
      </w:r>
      <w:r w:rsidR="007E6628">
        <w:rPr>
          <w:lang w:eastAsia="ja-JP"/>
        </w:rPr>
        <w:t xml:space="preserve"> (Spherical coverage)</w:t>
      </w:r>
    </w:p>
    <w:p w14:paraId="2FE1892C" w14:textId="77777777" w:rsidR="00FD5D66" w:rsidRPr="00FD5D66" w:rsidRDefault="00FD5D66" w:rsidP="00FD5D66">
      <w:pPr>
        <w:ind w:firstLineChars="71" w:firstLine="142"/>
        <w:rPr>
          <w:lang w:eastAsia="ja-JP"/>
        </w:rPr>
      </w:pPr>
    </w:p>
    <w:p w14:paraId="3FB56A5C" w14:textId="6F97C50D" w:rsidR="00FD5D66" w:rsidRDefault="00FD5D66" w:rsidP="00FD5D66">
      <w:pPr>
        <w:pStyle w:val="ac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2310">
        <w:rPr>
          <w:noProof/>
        </w:rPr>
        <w:t>8</w:t>
      </w:r>
      <w:r>
        <w:fldChar w:fldCharType="end"/>
      </w:r>
      <w:r>
        <w:t xml:space="preserve">. The coverage of multi-Rx declaring one </w:t>
      </w:r>
      <w:proofErr w:type="spellStart"/>
      <w:r>
        <w:t>AoA</w:t>
      </w:r>
      <w:proofErr w:type="spellEnd"/>
      <w:r>
        <w:t xml:space="preserve"> offsets from </w:t>
      </w:r>
      <w:r w:rsidRPr="00B83664">
        <w:rPr>
          <w:lang w:eastAsia="ja-JP"/>
        </w:rPr>
        <w:t>{30⁰, 60⁰, 90⁰</w:t>
      </w:r>
      <w:r>
        <w:rPr>
          <w:lang w:eastAsia="ja-JP"/>
        </w:rPr>
        <w:t xml:space="preserve">, </w:t>
      </w:r>
      <w:r w:rsidRPr="00B83664">
        <w:rPr>
          <w:lang w:eastAsia="ja-JP"/>
        </w:rPr>
        <w:t>120⁰, 150⁰}</w:t>
      </w:r>
      <w:r>
        <w:rPr>
          <w:lang w:eastAsia="ja-JP"/>
        </w:rPr>
        <w:t xml:space="preserve"> </w:t>
      </w:r>
      <w:r>
        <w:rPr>
          <w:lang w:eastAsia="ja-JP"/>
        </w:rPr>
        <w:br/>
        <w:t>with DL power = -71.4 dBm (Spherical coverage)</w:t>
      </w:r>
    </w:p>
    <w:tbl>
      <w:tblPr>
        <w:tblStyle w:val="a7"/>
        <w:tblW w:w="0" w:type="auto"/>
        <w:tblInd w:w="1680" w:type="dxa"/>
        <w:tblLayout w:type="fixed"/>
        <w:tblLook w:val="04A0" w:firstRow="1" w:lastRow="0" w:firstColumn="1" w:lastColumn="0" w:noHBand="0" w:noVBand="1"/>
      </w:tblPr>
      <w:tblGrid>
        <w:gridCol w:w="2040"/>
        <w:gridCol w:w="846"/>
        <w:gridCol w:w="846"/>
        <w:gridCol w:w="846"/>
        <w:gridCol w:w="846"/>
        <w:gridCol w:w="846"/>
      </w:tblGrid>
      <w:tr w:rsidR="001E5F11" w14:paraId="005A7E79" w14:textId="77777777" w:rsidTr="00BD5202">
        <w:tc>
          <w:tcPr>
            <w:tcW w:w="2040" w:type="dxa"/>
            <w:vMerge w:val="restart"/>
            <w:shd w:val="clear" w:color="auto" w:fill="E2EFD9" w:themeFill="accent6" w:themeFillTint="33"/>
          </w:tcPr>
          <w:p w14:paraId="2DBE2E2E" w14:textId="77777777" w:rsidR="001E5F11" w:rsidRDefault="001E5F11" w:rsidP="000F3A02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</w:t>
            </w:r>
          </w:p>
        </w:tc>
        <w:tc>
          <w:tcPr>
            <w:tcW w:w="4230" w:type="dxa"/>
            <w:gridSpan w:val="5"/>
            <w:shd w:val="clear" w:color="auto" w:fill="E2EFD9" w:themeFill="accent6" w:themeFillTint="33"/>
          </w:tcPr>
          <w:p w14:paraId="419F6C3E" w14:textId="7616B924" w:rsidR="001E5F11" w:rsidRDefault="001E5F11" w:rsidP="000F3A02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1E5F11" w14:paraId="2757BA29" w14:textId="77777777" w:rsidTr="00BD5202">
        <w:tc>
          <w:tcPr>
            <w:tcW w:w="2040" w:type="dxa"/>
            <w:vMerge/>
            <w:shd w:val="clear" w:color="auto" w:fill="E2EFD9" w:themeFill="accent6" w:themeFillTint="33"/>
          </w:tcPr>
          <w:p w14:paraId="2AB2960A" w14:textId="77777777" w:rsidR="001E5F11" w:rsidRDefault="001E5F11" w:rsidP="000F3A02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E2EFD9" w:themeFill="accent6" w:themeFillTint="33"/>
          </w:tcPr>
          <w:p w14:paraId="2032CC50" w14:textId="77777777" w:rsidR="001E5F11" w:rsidRDefault="001E5F1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57D4D049" w14:textId="77777777" w:rsidR="001E5F11" w:rsidRDefault="001E5F1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1A475557" w14:textId="77777777" w:rsidR="001E5F11" w:rsidRDefault="001E5F1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3DA1B5C2" w14:textId="77777777" w:rsidR="001E5F11" w:rsidRDefault="001E5F1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 w14:paraId="7FC6B46E" w14:textId="77777777" w:rsidR="001E5F11" w:rsidRDefault="001E5F11" w:rsidP="000F3A02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</w:tr>
      <w:tr w:rsidR="001E5F11" w14:paraId="178D745A" w14:textId="77777777" w:rsidTr="00BD5202">
        <w:tc>
          <w:tcPr>
            <w:tcW w:w="2040" w:type="dxa"/>
            <w:shd w:val="clear" w:color="auto" w:fill="E2EFD9" w:themeFill="accent6" w:themeFillTint="33"/>
          </w:tcPr>
          <w:p w14:paraId="6B8D8950" w14:textId="2954037F" w:rsidR="001E5F11" w:rsidRDefault="001E5F11" w:rsidP="000F3A02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>arithmetic mean</w:t>
            </w:r>
            <w:r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2FD9BAC6" w14:textId="53DF7969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37.06</w:t>
            </w:r>
          </w:p>
        </w:tc>
        <w:tc>
          <w:tcPr>
            <w:tcW w:w="846" w:type="dxa"/>
          </w:tcPr>
          <w:p w14:paraId="4EDF0962" w14:textId="0F8848D4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38.44</w:t>
            </w:r>
          </w:p>
        </w:tc>
        <w:tc>
          <w:tcPr>
            <w:tcW w:w="846" w:type="dxa"/>
          </w:tcPr>
          <w:p w14:paraId="5D77CB11" w14:textId="5EF0A59E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27.24</w:t>
            </w:r>
          </w:p>
        </w:tc>
        <w:tc>
          <w:tcPr>
            <w:tcW w:w="846" w:type="dxa"/>
          </w:tcPr>
          <w:p w14:paraId="57B63C8B" w14:textId="19724B1C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47.73</w:t>
            </w:r>
          </w:p>
        </w:tc>
        <w:tc>
          <w:tcPr>
            <w:tcW w:w="846" w:type="dxa"/>
          </w:tcPr>
          <w:p w14:paraId="053D7385" w14:textId="15AD77EA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42.81</w:t>
            </w:r>
          </w:p>
        </w:tc>
      </w:tr>
      <w:tr w:rsidR="001E5F11" w14:paraId="7A0FF771" w14:textId="77777777" w:rsidTr="00BD5202">
        <w:tc>
          <w:tcPr>
            <w:tcW w:w="2040" w:type="dxa"/>
            <w:shd w:val="clear" w:color="auto" w:fill="E2EFD9" w:themeFill="accent6" w:themeFillTint="33"/>
          </w:tcPr>
          <w:p w14:paraId="28B54CD4" w14:textId="7316BE45" w:rsidR="001E5F11" w:rsidRDefault="001E5F11" w:rsidP="000F3A0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OR (%)</w:t>
            </w:r>
          </w:p>
        </w:tc>
        <w:tc>
          <w:tcPr>
            <w:tcW w:w="846" w:type="dxa"/>
          </w:tcPr>
          <w:p w14:paraId="4E513A54" w14:textId="417E0C42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48.07</w:t>
            </w:r>
          </w:p>
        </w:tc>
        <w:tc>
          <w:tcPr>
            <w:tcW w:w="846" w:type="dxa"/>
          </w:tcPr>
          <w:p w14:paraId="1D379623" w14:textId="6995B210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52.73</w:t>
            </w:r>
          </w:p>
        </w:tc>
        <w:tc>
          <w:tcPr>
            <w:tcW w:w="846" w:type="dxa"/>
          </w:tcPr>
          <w:p w14:paraId="78878C96" w14:textId="09515F8E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58.84</w:t>
            </w:r>
          </w:p>
        </w:tc>
        <w:tc>
          <w:tcPr>
            <w:tcW w:w="846" w:type="dxa"/>
          </w:tcPr>
          <w:p w14:paraId="03294876" w14:textId="2E97A012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48.98</w:t>
            </w:r>
          </w:p>
        </w:tc>
        <w:tc>
          <w:tcPr>
            <w:tcW w:w="846" w:type="dxa"/>
          </w:tcPr>
          <w:p w14:paraId="61CD94FB" w14:textId="1AF46E7F" w:rsidR="001E5F11" w:rsidRDefault="001E5F11" w:rsidP="000F3A02">
            <w:pPr>
              <w:spacing w:after="0"/>
              <w:jc w:val="right"/>
            </w:pPr>
            <w:r>
              <w:rPr>
                <w:lang w:eastAsia="ja-JP"/>
              </w:rPr>
              <w:t>51.07</w:t>
            </w:r>
          </w:p>
        </w:tc>
      </w:tr>
    </w:tbl>
    <w:p w14:paraId="549C6828" w14:textId="77777777" w:rsidR="00FD5D66" w:rsidRDefault="00FD5D66" w:rsidP="00B75AA7">
      <w:pPr>
        <w:ind w:firstLineChars="71" w:firstLine="142"/>
        <w:rPr>
          <w:lang w:eastAsia="ja-JP"/>
        </w:rPr>
      </w:pPr>
    </w:p>
    <w:p w14:paraId="2240986B" w14:textId="26D39C20" w:rsidR="00CE6CBD" w:rsidRDefault="00A64B69" w:rsidP="00B75AA7">
      <w:pPr>
        <w:ind w:firstLineChars="71" w:firstLine="142"/>
        <w:rPr>
          <w:lang w:eastAsia="ja-JP"/>
        </w:rPr>
      </w:pPr>
      <w:r>
        <w:rPr>
          <w:lang w:eastAsia="ja-JP"/>
        </w:rPr>
        <w:t>Above data is for discussion. As written in section</w:t>
      </w:r>
      <w:r w:rsidR="00033E03">
        <w:rPr>
          <w:lang w:eastAsia="ja-JP"/>
        </w:rPr>
        <w:t xml:space="preserve"> 2.1, we used </w:t>
      </w:r>
      <w:r w:rsidR="002224A7">
        <w:rPr>
          <w:lang w:eastAsia="ja-JP"/>
        </w:rPr>
        <w:t>better antenna than legacy simulation assumption.</w:t>
      </w:r>
      <w:r w:rsidR="00CE6CBD">
        <w:rPr>
          <w:lang w:eastAsia="ja-JP"/>
        </w:rPr>
        <w:t xml:space="preserve"> </w:t>
      </w:r>
      <w:r w:rsidR="002224A7">
        <w:rPr>
          <w:lang w:eastAsia="ja-JP"/>
        </w:rPr>
        <w:t>I</w:t>
      </w:r>
      <w:r w:rsidR="00CE6CBD">
        <w:rPr>
          <w:lang w:eastAsia="ja-JP"/>
        </w:rPr>
        <w:t>n legacy specification, we assumed 50% coverage with DL power = spherical coverage</w:t>
      </w:r>
      <w:r w:rsidR="00C7229F">
        <w:rPr>
          <w:lang w:eastAsia="ja-JP"/>
        </w:rPr>
        <w:t>,</w:t>
      </w:r>
      <w:r w:rsidR="00BB0B4A">
        <w:rPr>
          <w:lang w:eastAsia="ja-JP"/>
        </w:rPr>
        <w:t xml:space="preserve"> </w:t>
      </w:r>
      <w:r w:rsidR="00C7229F">
        <w:rPr>
          <w:lang w:eastAsia="ja-JP"/>
        </w:rPr>
        <w:t>s</w:t>
      </w:r>
      <w:r w:rsidR="00BB0B4A">
        <w:rPr>
          <w:lang w:eastAsia="ja-JP"/>
        </w:rPr>
        <w:t xml:space="preserve">o we believe from the specification view DL power should be the same with </w:t>
      </w:r>
      <w:r w:rsidR="00656547">
        <w:rPr>
          <w:lang w:eastAsia="ja-JP"/>
        </w:rPr>
        <w:t>legacy spherical coverage.</w:t>
      </w:r>
    </w:p>
    <w:p w14:paraId="3A52931A" w14:textId="77777777" w:rsidR="00CE6CBD" w:rsidRDefault="00CE6CBD" w:rsidP="00B75AA7">
      <w:pPr>
        <w:ind w:firstLineChars="71" w:firstLine="142"/>
        <w:rPr>
          <w:lang w:eastAsia="ja-JP"/>
        </w:rPr>
      </w:pPr>
    </w:p>
    <w:p w14:paraId="68D0B696" w14:textId="25213A3D" w:rsidR="00B75AA7" w:rsidRDefault="00B75AA7" w:rsidP="00B75AA7">
      <w:pPr>
        <w:pStyle w:val="Proposal"/>
      </w:pPr>
      <w:r>
        <w:t xml:space="preserve">Observation </w:t>
      </w:r>
      <w:r w:rsidR="00656547">
        <w:t>7</w:t>
      </w:r>
      <w:r>
        <w:t>:</w:t>
      </w:r>
      <w:r>
        <w:tab/>
      </w:r>
      <w:r w:rsidR="00E73C71">
        <w:t xml:space="preserve">Coverage become larger than 50% by using DL power </w:t>
      </w:r>
      <w:r w:rsidR="00E73C71" w:rsidRPr="00E73C71">
        <w:t>= -71.4 dBm (Spherical coverage)</w:t>
      </w:r>
      <w:r w:rsidR="00E73C71">
        <w:t xml:space="preserve"> </w:t>
      </w:r>
      <w:r w:rsidR="00372262">
        <w:t>with</w:t>
      </w:r>
      <w:r w:rsidR="00E73C71">
        <w:t xml:space="preserve"> </w:t>
      </w:r>
      <w:r w:rsidR="00AD2336" w:rsidRPr="00AD2336">
        <w:t>7.66 dB</w:t>
      </w:r>
      <w:r w:rsidR="00AD2336">
        <w:t xml:space="preserve"> gain drop antenna panel.</w:t>
      </w:r>
    </w:p>
    <w:p w14:paraId="1359666F" w14:textId="76E8D26E" w:rsidR="00AD2336" w:rsidRDefault="00AD2336" w:rsidP="00AD2336">
      <w:pPr>
        <w:pStyle w:val="Proposal"/>
      </w:pPr>
      <w:r>
        <w:t xml:space="preserve">Proposal </w:t>
      </w:r>
      <w:r w:rsidR="00656547">
        <w:t>5</w:t>
      </w:r>
      <w:r>
        <w:t>:</w:t>
      </w:r>
      <w:r>
        <w:tab/>
        <w:t xml:space="preserve">Use </w:t>
      </w:r>
      <w:r w:rsidR="006274D3">
        <w:t xml:space="preserve">50%-tile CDF value for DL power </w:t>
      </w:r>
      <w:r w:rsidR="00656547">
        <w:t>for discussion</w:t>
      </w:r>
      <w:r w:rsidR="00BC0404">
        <w:t>,</w:t>
      </w:r>
      <w:r w:rsidR="00656547">
        <w:t xml:space="preserve"> to keep 50% spherical coverage at </w:t>
      </w:r>
      <w:r w:rsidR="00BF2210">
        <w:t>legacy device.</w:t>
      </w:r>
    </w:p>
    <w:p w14:paraId="670D8C02" w14:textId="568981C7" w:rsidR="00BF2210" w:rsidRPr="0004112D" w:rsidRDefault="00BF2210" w:rsidP="00AD2336">
      <w:pPr>
        <w:pStyle w:val="Proposal"/>
        <w:rPr>
          <w:b w:val="0"/>
          <w:bCs/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roposal 6:</w:t>
      </w:r>
      <w:r>
        <w:rPr>
          <w:lang w:eastAsia="ja-JP"/>
        </w:rPr>
        <w:tab/>
        <w:t xml:space="preserve">DL power should be the same with spherical coverage of </w:t>
      </w:r>
      <w:r w:rsidR="004F0859">
        <w:rPr>
          <w:lang w:eastAsia="ja-JP"/>
        </w:rPr>
        <w:t>legacy UE</w:t>
      </w:r>
      <w:r w:rsidR="00210CFB">
        <w:rPr>
          <w:lang w:eastAsia="ja-JP"/>
        </w:rPr>
        <w:t xml:space="preserve"> in specification</w:t>
      </w:r>
      <w:r w:rsidR="004F0859">
        <w:rPr>
          <w:lang w:eastAsia="ja-JP"/>
        </w:rPr>
        <w:t>.</w:t>
      </w:r>
    </w:p>
    <w:p w14:paraId="4F6300B9" w14:textId="77777777" w:rsidR="000855FA" w:rsidRDefault="000855FA" w:rsidP="003874F6">
      <w:pPr>
        <w:ind w:firstLineChars="71" w:firstLine="142"/>
        <w:rPr>
          <w:lang w:eastAsia="ja-JP"/>
        </w:rPr>
      </w:pPr>
    </w:p>
    <w:p w14:paraId="00518223" w14:textId="77777777" w:rsidR="00A131FE" w:rsidRDefault="00A131FE" w:rsidP="003874F6">
      <w:pPr>
        <w:ind w:firstLineChars="71" w:firstLine="142"/>
        <w:rPr>
          <w:lang w:eastAsia="ja-JP"/>
        </w:rPr>
      </w:pPr>
    </w:p>
    <w:p w14:paraId="06419CAF" w14:textId="77777777" w:rsidR="00A131FE" w:rsidRDefault="00A131FE" w:rsidP="003874F6">
      <w:pPr>
        <w:ind w:firstLineChars="71" w:firstLine="142"/>
        <w:rPr>
          <w:lang w:eastAsia="ja-JP"/>
        </w:rPr>
      </w:pPr>
    </w:p>
    <w:p w14:paraId="7D669583" w14:textId="77777777" w:rsidR="00A131FE" w:rsidRDefault="00A131FE" w:rsidP="003874F6">
      <w:pPr>
        <w:ind w:firstLineChars="71" w:firstLine="142"/>
        <w:rPr>
          <w:lang w:eastAsia="ja-JP"/>
        </w:rPr>
      </w:pPr>
    </w:p>
    <w:p w14:paraId="291EC704" w14:textId="77777777" w:rsidR="00A131FE" w:rsidRDefault="00A131FE" w:rsidP="003874F6">
      <w:pPr>
        <w:ind w:firstLineChars="71" w:firstLine="142"/>
        <w:rPr>
          <w:lang w:eastAsia="ja-JP"/>
        </w:rPr>
      </w:pPr>
    </w:p>
    <w:p w14:paraId="0C22D98A" w14:textId="77777777" w:rsidR="00A131FE" w:rsidRPr="00933B95" w:rsidRDefault="00A131FE" w:rsidP="003874F6">
      <w:pPr>
        <w:ind w:firstLineChars="71" w:firstLine="142"/>
        <w:rPr>
          <w:lang w:eastAsia="ja-JP"/>
        </w:rPr>
      </w:pPr>
    </w:p>
    <w:p w14:paraId="33BE16C6" w14:textId="2C91B8AA" w:rsidR="00C8583B" w:rsidRDefault="00C8583B" w:rsidP="0002559D">
      <w:pPr>
        <w:pStyle w:val="1"/>
        <w:numPr>
          <w:ilvl w:val="0"/>
          <w:numId w:val="8"/>
        </w:numPr>
      </w:pPr>
      <w:r>
        <w:lastRenderedPageBreak/>
        <w:t>Conclusions</w:t>
      </w:r>
    </w:p>
    <w:p w14:paraId="4C592501" w14:textId="4DB022A5" w:rsidR="00BB4844" w:rsidRDefault="003727A6" w:rsidP="00602FE8">
      <w:pPr>
        <w:pStyle w:val="Proposal"/>
        <w:tabs>
          <w:tab w:val="clear" w:pos="1701"/>
          <w:tab w:val="left" w:pos="0"/>
        </w:tabs>
        <w:ind w:left="0" w:firstLineChars="50" w:firstLine="100"/>
        <w:rPr>
          <w:b w:val="0"/>
          <w:lang w:eastAsia="ja-JP"/>
        </w:rPr>
      </w:pPr>
      <w:r>
        <w:rPr>
          <w:rFonts w:hint="eastAsia"/>
          <w:b w:val="0"/>
          <w:lang w:eastAsia="ja-JP"/>
        </w:rPr>
        <w:t>I</w:t>
      </w:r>
      <w:r>
        <w:rPr>
          <w:b w:val="0"/>
          <w:lang w:eastAsia="ja-JP"/>
        </w:rPr>
        <w:t xml:space="preserve">n this contribution we propose 30% coverage </w:t>
      </w:r>
      <w:r w:rsidR="00602FE8">
        <w:rPr>
          <w:b w:val="0"/>
          <w:lang w:eastAsia="ja-JP"/>
        </w:rPr>
        <w:t xml:space="preserve">in 1 or 2 </w:t>
      </w:r>
      <w:proofErr w:type="spellStart"/>
      <w:r w:rsidR="00602FE8">
        <w:rPr>
          <w:b w:val="0"/>
          <w:lang w:eastAsia="ja-JP"/>
        </w:rPr>
        <w:t>AoA</w:t>
      </w:r>
      <w:proofErr w:type="spellEnd"/>
      <w:r w:rsidR="00602FE8">
        <w:rPr>
          <w:b w:val="0"/>
          <w:lang w:eastAsia="ja-JP"/>
        </w:rPr>
        <w:t xml:space="preserve"> offsets </w:t>
      </w:r>
      <w:r w:rsidR="00602FE8" w:rsidRPr="00602FE8">
        <w:rPr>
          <w:b w:val="0"/>
          <w:lang w:eastAsia="ja-JP"/>
        </w:rPr>
        <w:t>from {30⁰, 60⁰, 90⁰, 120⁰, 150⁰}</w:t>
      </w:r>
      <w:r w:rsidR="00602FE8">
        <w:rPr>
          <w:b w:val="0"/>
          <w:lang w:eastAsia="ja-JP"/>
        </w:rPr>
        <w:t xml:space="preserve"> </w:t>
      </w:r>
      <w:r>
        <w:rPr>
          <w:b w:val="0"/>
          <w:lang w:eastAsia="ja-JP"/>
        </w:rPr>
        <w:t xml:space="preserve">with DL power = spherical coverage (-71.4 dBm at </w:t>
      </w:r>
      <w:r w:rsidR="00C02D80">
        <w:rPr>
          <w:b w:val="0"/>
          <w:lang w:eastAsia="ja-JP"/>
        </w:rPr>
        <w:t>CBW = 200MHz)</w:t>
      </w:r>
      <w:r w:rsidR="004F760B">
        <w:rPr>
          <w:b w:val="0"/>
          <w:lang w:eastAsia="ja-JP"/>
        </w:rPr>
        <w:t xml:space="preserve"> for specification</w:t>
      </w:r>
      <w:r w:rsidR="00C02D80">
        <w:rPr>
          <w:b w:val="0"/>
          <w:lang w:eastAsia="ja-JP"/>
        </w:rPr>
        <w:t>.</w:t>
      </w:r>
    </w:p>
    <w:p w14:paraId="298DE019" w14:textId="77777777" w:rsidR="004F0859" w:rsidRDefault="004F0859" w:rsidP="00BB4844">
      <w:pPr>
        <w:pStyle w:val="Proposal"/>
        <w:rPr>
          <w:b w:val="0"/>
        </w:rPr>
      </w:pPr>
    </w:p>
    <w:p w14:paraId="0078D3D2" w14:textId="77777777" w:rsidR="00A131FE" w:rsidRDefault="00A131FE" w:rsidP="00A131FE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</w:r>
      <w:r>
        <w:rPr>
          <w:lang w:eastAsia="ja-JP"/>
        </w:rPr>
        <w:t xml:space="preserve">The difference of coverage between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</w:t>
      </w:r>
      <w:r>
        <w:rPr>
          <w:bCs/>
        </w:rPr>
        <w:t xml:space="preserve"> and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>-Curtis weights</w:t>
      </w:r>
      <w:r>
        <w:rPr>
          <w:bCs/>
        </w:rPr>
        <w:t xml:space="preserve"> is smaller than 0.1%.</w:t>
      </w:r>
    </w:p>
    <w:p w14:paraId="33977B84" w14:textId="77777777" w:rsidR="00A131FE" w:rsidRDefault="00A131FE" w:rsidP="00A131FE">
      <w:pPr>
        <w:pStyle w:val="Proposal"/>
      </w:pPr>
      <w:r>
        <w:t xml:space="preserve">Observation </w:t>
      </w:r>
      <w:r>
        <w:rPr>
          <w:rFonts w:hint="eastAsia"/>
          <w:lang w:eastAsia="ja-JP"/>
        </w:rPr>
        <w:t>2</w:t>
      </w:r>
      <w:r>
        <w:t>:</w:t>
      </w:r>
      <w:r>
        <w:tab/>
        <w:t>There are 7 major coverage patterns when we implement 2 panels with rotating 90 degrees.</w:t>
      </w:r>
    </w:p>
    <w:p w14:paraId="556A591C" w14:textId="77777777" w:rsidR="00A131FE" w:rsidRPr="000464E5" w:rsidRDefault="00A131FE" w:rsidP="00A131FE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  <w:t>In the same implementation, coverage value is changed dramatically by UE orientation.</w:t>
      </w:r>
    </w:p>
    <w:p w14:paraId="6BE95F0F" w14:textId="77777777" w:rsidR="00A131FE" w:rsidRDefault="00A131FE" w:rsidP="00A131FE">
      <w:pPr>
        <w:pStyle w:val="Proposal"/>
        <w:rPr>
          <w:lang w:eastAsia="ja-JP"/>
        </w:rPr>
      </w:pPr>
      <w:r>
        <w:t>Proposal 1:</w:t>
      </w:r>
      <w:r>
        <w:tab/>
        <w:t>Use the best UE orientation to discuss multi-Rx coverage.</w:t>
      </w:r>
    </w:p>
    <w:p w14:paraId="6D18726E" w14:textId="77777777" w:rsidR="00A131FE" w:rsidRPr="000464E5" w:rsidRDefault="00A131FE" w:rsidP="00A131FE">
      <w:pPr>
        <w:pStyle w:val="Proposal"/>
        <w:rPr>
          <w:lang w:eastAsia="ja-JP"/>
        </w:rPr>
      </w:pPr>
      <w:r>
        <w:t xml:space="preserve">Observation </w:t>
      </w:r>
      <w:r>
        <w:rPr>
          <w:rFonts w:hint="eastAsia"/>
          <w:lang w:eastAsia="ja-JP"/>
        </w:rPr>
        <w:t>4</w:t>
      </w:r>
      <w:r>
        <w:t>:</w:t>
      </w:r>
      <w:r>
        <w:tab/>
        <w:t xml:space="preserve">There are less coverage difference among </w:t>
      </w:r>
      <w:proofErr w:type="spellStart"/>
      <w:r>
        <w:t>AoA</w:t>
      </w:r>
      <w:proofErr w:type="spellEnd"/>
      <w:r>
        <w:t xml:space="preserve"> offsets using OR combining than using arithmetic mean combining</w:t>
      </w:r>
      <w:r>
        <w:rPr>
          <w:lang w:eastAsia="ja-JP"/>
        </w:rPr>
        <w:t>.</w:t>
      </w:r>
    </w:p>
    <w:p w14:paraId="5DEADD05" w14:textId="77777777" w:rsidR="00A131FE" w:rsidRPr="0004112D" w:rsidRDefault="00A131FE" w:rsidP="00A131FE">
      <w:pPr>
        <w:pStyle w:val="Proposal"/>
        <w:rPr>
          <w:b w:val="0"/>
          <w:bCs/>
          <w:lang w:eastAsia="ja-JP"/>
        </w:rPr>
      </w:pPr>
      <w:r>
        <w:t>Proposal 2:</w:t>
      </w:r>
      <w:r>
        <w:tab/>
        <w:t>Use OR combining in multi-Rx specification.</w:t>
      </w:r>
    </w:p>
    <w:p w14:paraId="0A6BB0E3" w14:textId="77777777" w:rsidR="00A131FE" w:rsidRPr="000464E5" w:rsidRDefault="00A131FE" w:rsidP="00A131FE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5</w:t>
      </w:r>
      <w:r>
        <w:t>:</w:t>
      </w:r>
      <w:r>
        <w:tab/>
        <w:t xml:space="preserve">In selecting 1 or 2 </w:t>
      </w:r>
      <w:proofErr w:type="spellStart"/>
      <w:r>
        <w:t>AoA</w:t>
      </w:r>
      <w:proofErr w:type="spellEnd"/>
      <w:r>
        <w:t xml:space="preserve"> offsets from</w:t>
      </w:r>
      <w:r w:rsidRPr="00484586">
        <w:t xml:space="preserve"> {30⁰, 60⁰, 90⁰, 120⁰, 150⁰}</w:t>
      </w:r>
      <w:r>
        <w:t>, there is a little difference in required coverage in our assumption from 31.17 to 34.78%.</w:t>
      </w:r>
    </w:p>
    <w:p w14:paraId="606DB7D3" w14:textId="77777777" w:rsidR="00A131FE" w:rsidRPr="0004112D" w:rsidRDefault="00A131FE" w:rsidP="00A131FE">
      <w:pPr>
        <w:pStyle w:val="Proposal"/>
        <w:rPr>
          <w:b w:val="0"/>
          <w:bCs/>
          <w:lang w:eastAsia="ja-JP"/>
        </w:rPr>
      </w:pPr>
      <w:r>
        <w:t>Proposal 3:</w:t>
      </w:r>
      <w:r>
        <w:tab/>
        <w:t xml:space="preserve">The coverage specification is 30% with margin in selecting 1 or 2 </w:t>
      </w:r>
      <w:proofErr w:type="spellStart"/>
      <w:r>
        <w:t>AoA</w:t>
      </w:r>
      <w:proofErr w:type="spellEnd"/>
      <w:r>
        <w:t xml:space="preserve"> offsets from</w:t>
      </w:r>
      <w:r w:rsidRPr="00484586">
        <w:t xml:space="preserve"> {30⁰, 60⁰, 90⁰, 120⁰, 150⁰}</w:t>
      </w:r>
      <w:r>
        <w:t>.</w:t>
      </w:r>
    </w:p>
    <w:p w14:paraId="2DFABBCD" w14:textId="77777777" w:rsidR="00A131FE" w:rsidRPr="000464E5" w:rsidRDefault="00A131FE" w:rsidP="00A131FE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6</w:t>
      </w:r>
      <w:r>
        <w:t>:</w:t>
      </w:r>
      <w:r>
        <w:tab/>
        <w:t xml:space="preserve">Checking both small </w:t>
      </w:r>
      <w:proofErr w:type="spellStart"/>
      <w:r>
        <w:t>AoA</w:t>
      </w:r>
      <w:proofErr w:type="spellEnd"/>
      <w:r>
        <w:t xml:space="preserve"> offset and large </w:t>
      </w:r>
      <w:proofErr w:type="spellStart"/>
      <w:r>
        <w:t>AoA</w:t>
      </w:r>
      <w:proofErr w:type="spellEnd"/>
      <w:r>
        <w:t xml:space="preserve"> offset</w:t>
      </w:r>
      <w:r>
        <w:rPr>
          <w:lang w:eastAsia="ja-JP"/>
        </w:rPr>
        <w:t xml:space="preserve"> may limit some implementation.</w:t>
      </w:r>
      <w:r>
        <w:br/>
        <w:t xml:space="preserve">(ex. Implementing 2 antenna panels in parallel and check large </w:t>
      </w:r>
      <w:proofErr w:type="spellStart"/>
      <w:r>
        <w:t>AoA</w:t>
      </w:r>
      <w:proofErr w:type="spellEnd"/>
      <w:r>
        <w:t xml:space="preserve"> offset.)</w:t>
      </w:r>
    </w:p>
    <w:p w14:paraId="07037973" w14:textId="77777777" w:rsidR="00A131FE" w:rsidRPr="0004112D" w:rsidRDefault="00A131FE" w:rsidP="00A131FE">
      <w:pPr>
        <w:pStyle w:val="Proposal"/>
        <w:rPr>
          <w:b w:val="0"/>
          <w:bCs/>
          <w:lang w:eastAsia="ja-JP"/>
        </w:rPr>
      </w:pPr>
      <w:r>
        <w:t>Proposal 4:</w:t>
      </w:r>
      <w:r>
        <w:tab/>
      </w:r>
      <w:r w:rsidRPr="00412932">
        <w:t>UE declare</w:t>
      </w:r>
      <w:r>
        <w:t>s</w:t>
      </w:r>
      <w:r w:rsidRPr="00412932">
        <w:t xml:space="preserve"> 1 </w:t>
      </w:r>
      <w:r>
        <w:t xml:space="preserve">or 2 </w:t>
      </w:r>
      <w:proofErr w:type="spellStart"/>
      <w:r w:rsidRPr="00412932">
        <w:t>AoA</w:t>
      </w:r>
      <w:proofErr w:type="spellEnd"/>
      <w:r w:rsidRPr="00412932">
        <w:t xml:space="preserve"> offset</w:t>
      </w:r>
      <w:r>
        <w:t>s</w:t>
      </w:r>
      <w:r w:rsidRPr="00412932">
        <w:t xml:space="preserve"> from {30⁰, 60⁰, 90⁰, 120⁰, 150⁰} </w:t>
      </w:r>
      <w:r>
        <w:t>in measurement</w:t>
      </w:r>
      <w:r w:rsidRPr="00412932">
        <w:t>.</w:t>
      </w:r>
    </w:p>
    <w:p w14:paraId="7442C314" w14:textId="77777777" w:rsidR="00A131FE" w:rsidRDefault="00A131FE" w:rsidP="00A131FE">
      <w:pPr>
        <w:pStyle w:val="Proposal"/>
      </w:pPr>
      <w:r>
        <w:t>Observation 7:</w:t>
      </w:r>
      <w:r>
        <w:tab/>
        <w:t xml:space="preserve">Coverage become larger than 50% by using DL power </w:t>
      </w:r>
      <w:r w:rsidRPr="00E73C71">
        <w:t>= -71.4 dBm (Spherical coverage)</w:t>
      </w:r>
      <w:r>
        <w:t xml:space="preserve"> with </w:t>
      </w:r>
      <w:r w:rsidRPr="00AD2336">
        <w:t>7.66 dB</w:t>
      </w:r>
      <w:r>
        <w:t xml:space="preserve"> gain drop antenna panel.</w:t>
      </w:r>
    </w:p>
    <w:p w14:paraId="4042B979" w14:textId="77777777" w:rsidR="00A131FE" w:rsidRDefault="00A131FE" w:rsidP="00A131FE">
      <w:pPr>
        <w:pStyle w:val="Proposal"/>
      </w:pPr>
      <w:r>
        <w:t>Proposal 5:</w:t>
      </w:r>
      <w:r>
        <w:tab/>
        <w:t>Use 50%-tile CDF value for DL power for discussion, to keep 50% spherical coverage at legacy device.</w:t>
      </w:r>
    </w:p>
    <w:p w14:paraId="5AD21D50" w14:textId="77777777" w:rsidR="00A131FE" w:rsidRPr="0004112D" w:rsidRDefault="00A131FE" w:rsidP="00A131FE">
      <w:pPr>
        <w:pStyle w:val="Proposal"/>
        <w:rPr>
          <w:b w:val="0"/>
          <w:bCs/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roposal 6:</w:t>
      </w:r>
      <w:r>
        <w:rPr>
          <w:lang w:eastAsia="ja-JP"/>
        </w:rPr>
        <w:tab/>
        <w:t>DL power should be the same with spherical coverage of legacy UE in specification.</w:t>
      </w:r>
    </w:p>
    <w:p w14:paraId="72638908" w14:textId="77777777" w:rsidR="008E5466" w:rsidRPr="00A131FE" w:rsidRDefault="008E5466" w:rsidP="00BB4844">
      <w:pPr>
        <w:pStyle w:val="Proposal"/>
        <w:rPr>
          <w:b w:val="0"/>
        </w:rPr>
      </w:pPr>
    </w:p>
    <w:p w14:paraId="3FCE712D" w14:textId="35DEEA8B" w:rsidR="00733E7B" w:rsidRDefault="00733E7B" w:rsidP="00BB4844">
      <w:pPr>
        <w:pStyle w:val="Proposal"/>
        <w:rPr>
          <w:b w:val="0"/>
        </w:rPr>
      </w:pPr>
      <w:r>
        <w:rPr>
          <w:b w:val="0"/>
        </w:rPr>
        <w:t xml:space="preserve">Our </w:t>
      </w:r>
      <w:r w:rsidRPr="00733E7B">
        <w:rPr>
          <w:b w:val="0"/>
        </w:rPr>
        <w:t xml:space="preserve">coverage </w:t>
      </w:r>
      <w:r w:rsidR="00701FBF">
        <w:rPr>
          <w:b w:val="0"/>
        </w:rPr>
        <w:t xml:space="preserve">simulation result with </w:t>
      </w:r>
      <w:r w:rsidRPr="00733E7B">
        <w:rPr>
          <w:b w:val="0"/>
        </w:rPr>
        <w:t xml:space="preserve">declaring one </w:t>
      </w:r>
      <w:proofErr w:type="spellStart"/>
      <w:r w:rsidRPr="00733E7B">
        <w:rPr>
          <w:b w:val="0"/>
        </w:rPr>
        <w:t>AoA</w:t>
      </w:r>
      <w:proofErr w:type="spellEnd"/>
      <w:r w:rsidRPr="00733E7B">
        <w:rPr>
          <w:b w:val="0"/>
        </w:rPr>
        <w:t xml:space="preserve"> offset from {30⁰, 60⁰, 90⁰, 120⁰, 150⁰}</w:t>
      </w:r>
      <w:r w:rsidR="00701FBF">
        <w:rPr>
          <w:b w:val="0"/>
        </w:rPr>
        <w:t xml:space="preserve"> is below.</w:t>
      </w:r>
    </w:p>
    <w:tbl>
      <w:tblPr>
        <w:tblStyle w:val="a7"/>
        <w:tblW w:w="0" w:type="auto"/>
        <w:tblInd w:w="1259" w:type="dxa"/>
        <w:tblLayout w:type="fixed"/>
        <w:tblLook w:val="04A0" w:firstRow="1" w:lastRow="0" w:firstColumn="1" w:lastColumn="0" w:noHBand="0" w:noVBand="1"/>
      </w:tblPr>
      <w:tblGrid>
        <w:gridCol w:w="2040"/>
        <w:gridCol w:w="846"/>
        <w:gridCol w:w="846"/>
        <w:gridCol w:w="846"/>
        <w:gridCol w:w="846"/>
        <w:gridCol w:w="846"/>
      </w:tblGrid>
      <w:tr w:rsidR="00BD5202" w14:paraId="4F6DCCD1" w14:textId="77777777" w:rsidTr="00421A6B">
        <w:tc>
          <w:tcPr>
            <w:tcW w:w="2040" w:type="dxa"/>
            <w:vMerge w:val="restart"/>
            <w:shd w:val="clear" w:color="auto" w:fill="auto"/>
          </w:tcPr>
          <w:p w14:paraId="6768BFC5" w14:textId="77777777" w:rsidR="00BD5202" w:rsidRDefault="00BD5202" w:rsidP="005D1A33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ombining</w:t>
            </w:r>
          </w:p>
        </w:tc>
        <w:tc>
          <w:tcPr>
            <w:tcW w:w="4230" w:type="dxa"/>
            <w:gridSpan w:val="5"/>
            <w:shd w:val="clear" w:color="auto" w:fill="auto"/>
          </w:tcPr>
          <w:p w14:paraId="68F50819" w14:textId="67D0D981" w:rsidR="00BD5202" w:rsidRDefault="00BD5202" w:rsidP="005D1A33">
            <w:pPr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oA</w:t>
            </w:r>
            <w:proofErr w:type="spellEnd"/>
            <w:r>
              <w:rPr>
                <w:lang w:eastAsia="ja-JP"/>
              </w:rPr>
              <w:t xml:space="preserve"> offset [degrees]</w:t>
            </w:r>
          </w:p>
        </w:tc>
      </w:tr>
      <w:tr w:rsidR="00BD5202" w14:paraId="2BA216F3" w14:textId="77777777" w:rsidTr="00884AE3">
        <w:tc>
          <w:tcPr>
            <w:tcW w:w="2040" w:type="dxa"/>
            <w:vMerge/>
            <w:shd w:val="clear" w:color="auto" w:fill="auto"/>
          </w:tcPr>
          <w:p w14:paraId="42575208" w14:textId="77777777" w:rsidR="00BD5202" w:rsidRDefault="00BD5202" w:rsidP="005D1A33">
            <w:pPr>
              <w:spacing w:after="0"/>
              <w:rPr>
                <w:lang w:eastAsia="ja-JP"/>
              </w:rPr>
            </w:pPr>
          </w:p>
        </w:tc>
        <w:tc>
          <w:tcPr>
            <w:tcW w:w="846" w:type="dxa"/>
            <w:shd w:val="clear" w:color="auto" w:fill="auto"/>
          </w:tcPr>
          <w:p w14:paraId="2AF2CA29" w14:textId="77777777" w:rsidR="00BD5202" w:rsidRDefault="00BD5202" w:rsidP="005D1A33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14:paraId="3F4244C9" w14:textId="77777777" w:rsidR="00BD5202" w:rsidRDefault="00BD5202" w:rsidP="005D1A33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14:paraId="6C55AE34" w14:textId="77777777" w:rsidR="00BD5202" w:rsidRDefault="00BD5202" w:rsidP="005D1A33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14:paraId="2E090344" w14:textId="77777777" w:rsidR="00BD5202" w:rsidRDefault="00BD5202" w:rsidP="005D1A33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20</w:t>
            </w:r>
          </w:p>
        </w:tc>
        <w:tc>
          <w:tcPr>
            <w:tcW w:w="846" w:type="dxa"/>
            <w:shd w:val="clear" w:color="auto" w:fill="auto"/>
          </w:tcPr>
          <w:p w14:paraId="2ACF23A4" w14:textId="77777777" w:rsidR="00BD5202" w:rsidRDefault="00BD5202" w:rsidP="005D1A33">
            <w:pPr>
              <w:spacing w:after="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50</w:t>
            </w:r>
          </w:p>
        </w:tc>
      </w:tr>
      <w:tr w:rsidR="00BD5202" w14:paraId="1994BA06" w14:textId="77777777" w:rsidTr="00884AE3">
        <w:tc>
          <w:tcPr>
            <w:tcW w:w="2040" w:type="dxa"/>
            <w:shd w:val="clear" w:color="auto" w:fill="auto"/>
          </w:tcPr>
          <w:p w14:paraId="045740FF" w14:textId="70AAFDA7" w:rsidR="00BD5202" w:rsidRDefault="00BD5202" w:rsidP="005D1A33">
            <w:pPr>
              <w:spacing w:after="0"/>
              <w:rPr>
                <w:lang w:eastAsia="ja-JP"/>
              </w:rPr>
            </w:pPr>
            <w:r w:rsidRPr="007B23DE">
              <w:rPr>
                <w:lang w:eastAsia="ja-JP"/>
              </w:rPr>
              <w:t>arithmetic mean</w:t>
            </w:r>
            <w:r>
              <w:rPr>
                <w:lang w:eastAsia="ja-JP"/>
              </w:rPr>
              <w:t xml:space="preserve"> (%)</w:t>
            </w:r>
          </w:p>
        </w:tc>
        <w:tc>
          <w:tcPr>
            <w:tcW w:w="846" w:type="dxa"/>
          </w:tcPr>
          <w:p w14:paraId="22652C83" w14:textId="1B15E025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25.85</w:t>
            </w:r>
          </w:p>
        </w:tc>
        <w:tc>
          <w:tcPr>
            <w:tcW w:w="846" w:type="dxa"/>
          </w:tcPr>
          <w:p w14:paraId="1E696812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21.2</w:t>
            </w:r>
            <w:r>
              <w:rPr>
                <w:lang w:eastAsia="ja-JP"/>
              </w:rPr>
              <w:t>4</w:t>
            </w:r>
          </w:p>
        </w:tc>
        <w:tc>
          <w:tcPr>
            <w:tcW w:w="846" w:type="dxa"/>
          </w:tcPr>
          <w:p w14:paraId="4CCA4325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16.5</w:t>
            </w:r>
            <w:r>
              <w:rPr>
                <w:lang w:eastAsia="ja-JP"/>
              </w:rPr>
              <w:t>1</w:t>
            </w:r>
          </w:p>
        </w:tc>
        <w:tc>
          <w:tcPr>
            <w:tcW w:w="846" w:type="dxa"/>
          </w:tcPr>
          <w:p w14:paraId="067EBCA9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26.7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4718472E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22.9</w:t>
            </w:r>
            <w:r>
              <w:rPr>
                <w:lang w:eastAsia="ja-JP"/>
              </w:rPr>
              <w:t>4</w:t>
            </w:r>
          </w:p>
        </w:tc>
      </w:tr>
      <w:tr w:rsidR="00BD5202" w14:paraId="1ECAFB41" w14:textId="77777777" w:rsidTr="00884AE3">
        <w:tc>
          <w:tcPr>
            <w:tcW w:w="2040" w:type="dxa"/>
            <w:shd w:val="clear" w:color="auto" w:fill="auto"/>
          </w:tcPr>
          <w:p w14:paraId="79B13252" w14:textId="7049087C" w:rsidR="00BD5202" w:rsidRDefault="00BD5202" w:rsidP="005D1A3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OR (%)</w:t>
            </w:r>
          </w:p>
        </w:tc>
        <w:tc>
          <w:tcPr>
            <w:tcW w:w="846" w:type="dxa"/>
          </w:tcPr>
          <w:p w14:paraId="1DE47232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33.9</w:t>
            </w:r>
            <w:r>
              <w:rPr>
                <w:lang w:eastAsia="ja-JP"/>
              </w:rPr>
              <w:t>2</w:t>
            </w:r>
          </w:p>
        </w:tc>
        <w:tc>
          <w:tcPr>
            <w:tcW w:w="846" w:type="dxa"/>
          </w:tcPr>
          <w:p w14:paraId="5FFDAC1F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33.7</w:t>
            </w:r>
            <w:r>
              <w:rPr>
                <w:lang w:eastAsia="ja-JP"/>
              </w:rPr>
              <w:t>8</w:t>
            </w:r>
          </w:p>
        </w:tc>
        <w:tc>
          <w:tcPr>
            <w:tcW w:w="846" w:type="dxa"/>
          </w:tcPr>
          <w:p w14:paraId="21C117CD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32.12</w:t>
            </w:r>
          </w:p>
        </w:tc>
        <w:tc>
          <w:tcPr>
            <w:tcW w:w="846" w:type="dxa"/>
          </w:tcPr>
          <w:p w14:paraId="07BAD497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32.78</w:t>
            </w:r>
          </w:p>
        </w:tc>
        <w:tc>
          <w:tcPr>
            <w:tcW w:w="846" w:type="dxa"/>
          </w:tcPr>
          <w:p w14:paraId="257A526A" w14:textId="77777777" w:rsidR="00BD5202" w:rsidRDefault="00BD5202" w:rsidP="005D1A33">
            <w:pPr>
              <w:spacing w:after="0"/>
              <w:jc w:val="right"/>
            </w:pPr>
            <w:r w:rsidRPr="00A34D79">
              <w:rPr>
                <w:rFonts w:hint="eastAsia"/>
                <w:lang w:eastAsia="ja-JP"/>
              </w:rPr>
              <w:t>34.7</w:t>
            </w:r>
            <w:r>
              <w:rPr>
                <w:lang w:eastAsia="ja-JP"/>
              </w:rPr>
              <w:t>8</w:t>
            </w:r>
          </w:p>
        </w:tc>
      </w:tr>
    </w:tbl>
    <w:p w14:paraId="3D6E36E7" w14:textId="77777777" w:rsidR="00733E7B" w:rsidRPr="00C02D80" w:rsidRDefault="00733E7B" w:rsidP="00BB4844">
      <w:pPr>
        <w:pStyle w:val="Proposal"/>
        <w:rPr>
          <w:b w:val="0"/>
        </w:rPr>
      </w:pPr>
    </w:p>
    <w:p w14:paraId="7880B4C8" w14:textId="298DCCA6" w:rsidR="00C8583B" w:rsidRDefault="00C8583B" w:rsidP="0002559D">
      <w:pPr>
        <w:pStyle w:val="1"/>
        <w:numPr>
          <w:ilvl w:val="0"/>
          <w:numId w:val="8"/>
        </w:numPr>
      </w:pPr>
      <w:r>
        <w:t>References</w:t>
      </w:r>
    </w:p>
    <w:p w14:paraId="1464E2A1" w14:textId="667ED336" w:rsidR="00EB3620" w:rsidRDefault="00AC1814" w:rsidP="00D7076E">
      <w:pPr>
        <w:pStyle w:val="EX"/>
        <w:rPr>
          <w:lang w:eastAsia="ja-JP"/>
        </w:rPr>
      </w:pPr>
      <w:bookmarkStart w:id="15" w:name="_Ref130460429"/>
      <w:bookmarkStart w:id="16" w:name="_Ref125645224"/>
      <w:bookmarkStart w:id="17" w:name="_Ref114767283"/>
      <w:bookmarkStart w:id="18" w:name="_Ref94208970"/>
      <w:bookmarkStart w:id="19" w:name="_Ref76552993"/>
      <w:bookmarkStart w:id="20" w:name="_Ref89449678"/>
      <w:bookmarkStart w:id="21" w:name="_Ref139456951"/>
      <w:r w:rsidRPr="00AC1814">
        <w:rPr>
          <w:lang w:eastAsia="ja-JP"/>
        </w:rPr>
        <w:t>R4-2310267</w:t>
      </w:r>
      <w:r>
        <w:rPr>
          <w:lang w:eastAsia="ja-JP"/>
        </w:rPr>
        <w:t>, “</w:t>
      </w:r>
      <w:r w:rsidRPr="00AC1814">
        <w:rPr>
          <w:lang w:eastAsia="ja-JP"/>
        </w:rPr>
        <w:t>WF on UE RF requirements for FR2_multiRx_UERF</w:t>
      </w:r>
      <w:r>
        <w:rPr>
          <w:lang w:eastAsia="ja-JP"/>
        </w:rPr>
        <w:t>,”</w:t>
      </w:r>
      <w:bookmarkEnd w:id="0"/>
      <w:bookmarkEnd w:id="15"/>
      <w:bookmarkEnd w:id="16"/>
      <w:bookmarkEnd w:id="17"/>
      <w:bookmarkEnd w:id="18"/>
      <w:bookmarkEnd w:id="19"/>
      <w:bookmarkEnd w:id="20"/>
      <w:r>
        <w:rPr>
          <w:lang w:eastAsia="ja-JP"/>
        </w:rPr>
        <w:t xml:space="preserve"> Apple</w:t>
      </w:r>
      <w:bookmarkEnd w:id="21"/>
    </w:p>
    <w:p w14:paraId="2A79AA24" w14:textId="1874E8F4" w:rsidR="00AC1814" w:rsidRDefault="00AC1814" w:rsidP="00D7076E">
      <w:pPr>
        <w:pStyle w:val="EX"/>
        <w:rPr>
          <w:lang w:eastAsia="ja-JP"/>
        </w:rPr>
      </w:pPr>
      <w:bookmarkStart w:id="22" w:name="_Ref139458044"/>
      <w:r w:rsidRPr="00AC1814">
        <w:rPr>
          <w:lang w:eastAsia="ja-JP"/>
        </w:rPr>
        <w:t>R4-2307511</w:t>
      </w:r>
      <w:r>
        <w:rPr>
          <w:lang w:eastAsia="ja-JP"/>
        </w:rPr>
        <w:t>, “</w:t>
      </w:r>
      <w:r w:rsidRPr="00AC1814">
        <w:rPr>
          <w:lang w:eastAsia="ja-JP"/>
        </w:rPr>
        <w:t>Discussion for FR2-1 multi-Rx</w:t>
      </w:r>
      <w:r>
        <w:rPr>
          <w:lang w:eastAsia="ja-JP"/>
        </w:rPr>
        <w:t>,” Murata</w:t>
      </w:r>
      <w:bookmarkEnd w:id="22"/>
    </w:p>
    <w:p w14:paraId="6812A1B4" w14:textId="77777777" w:rsidR="00DF4761" w:rsidRDefault="00DF4761" w:rsidP="00DF4761">
      <w:pPr>
        <w:pStyle w:val="EX"/>
        <w:rPr>
          <w:lang w:eastAsia="ja-JP"/>
        </w:rPr>
      </w:pPr>
      <w:bookmarkStart w:id="23" w:name="_Ref134535804"/>
      <w:r w:rsidRPr="006A75BB">
        <w:rPr>
          <w:lang w:eastAsia="ja-JP"/>
        </w:rPr>
        <w:t>R4-2305886</w:t>
      </w:r>
      <w:r>
        <w:rPr>
          <w:lang w:eastAsia="ja-JP"/>
        </w:rPr>
        <w:t>, “</w:t>
      </w:r>
      <w:r w:rsidRPr="001528F4">
        <w:rPr>
          <w:lang w:eastAsia="ja-JP"/>
        </w:rPr>
        <w:t>TP to introduce Multi-</w:t>
      </w:r>
      <w:proofErr w:type="spellStart"/>
      <w:r w:rsidRPr="001528F4">
        <w:rPr>
          <w:lang w:eastAsia="ja-JP"/>
        </w:rPr>
        <w:t>AoA</w:t>
      </w:r>
      <w:proofErr w:type="spellEnd"/>
      <w:r w:rsidRPr="001528F4">
        <w:rPr>
          <w:lang w:eastAsia="ja-JP"/>
        </w:rPr>
        <w:t xml:space="preserve"> UE RF Test Aspects</w:t>
      </w:r>
      <w:r>
        <w:rPr>
          <w:lang w:eastAsia="ja-JP"/>
        </w:rPr>
        <w:t>,” Keysight</w:t>
      </w:r>
      <w:bookmarkEnd w:id="23"/>
    </w:p>
    <w:p w14:paraId="2DD2753F" w14:textId="77777777" w:rsidR="00DF4761" w:rsidRDefault="00DF4761" w:rsidP="00DF4761">
      <w:pPr>
        <w:pStyle w:val="EX"/>
        <w:rPr>
          <w:lang w:eastAsia="ja-JP"/>
        </w:rPr>
      </w:pPr>
      <w:bookmarkStart w:id="24" w:name="_Ref134624193"/>
      <w:r w:rsidRPr="00A8798D">
        <w:rPr>
          <w:lang w:eastAsia="ja-JP"/>
        </w:rPr>
        <w:t>R4-2303708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>
        <w:t>WF on NR FR2 multi-Rx chain DL reception,</w:t>
      </w:r>
      <w:r>
        <w:rPr>
          <w:lang w:eastAsia="ja-JP"/>
        </w:rPr>
        <w:t xml:space="preserve">” </w:t>
      </w:r>
      <w:r w:rsidRPr="00A8798D">
        <w:rPr>
          <w:lang w:eastAsia="ja-JP"/>
        </w:rPr>
        <w:t>Samsung, Apple</w:t>
      </w:r>
      <w:bookmarkEnd w:id="24"/>
    </w:p>
    <w:p w14:paraId="6896A06F" w14:textId="503C01BC" w:rsidR="00B411C4" w:rsidRPr="00A05757" w:rsidRDefault="0032201D" w:rsidP="00704EF4">
      <w:pPr>
        <w:pStyle w:val="EX"/>
        <w:ind w:left="0" w:firstLine="0"/>
        <w:rPr>
          <w:lang w:eastAsia="ja-JP"/>
        </w:rPr>
      </w:pPr>
      <w:bookmarkStart w:id="25" w:name="_Ref139463809"/>
      <w:r w:rsidRPr="009864EC">
        <w:rPr>
          <w:lang w:eastAsia="ja-JP"/>
        </w:rPr>
        <w:t>R4-2306604</w:t>
      </w:r>
      <w:r>
        <w:rPr>
          <w:lang w:eastAsia="ja-JP"/>
        </w:rPr>
        <w:t>, “</w:t>
      </w:r>
      <w:r w:rsidRPr="009864EC">
        <w:rPr>
          <w:lang w:eastAsia="ja-JP"/>
        </w:rPr>
        <w:t>WF on FR2-1 UERF requirements for FR2 multi-Rx</w:t>
      </w:r>
      <w:r>
        <w:rPr>
          <w:lang w:eastAsia="ja-JP"/>
        </w:rPr>
        <w:t>,” vivo, Apple</w:t>
      </w:r>
      <w:bookmarkEnd w:id="25"/>
    </w:p>
    <w:sectPr w:rsidR="00B411C4" w:rsidRPr="00A05757" w:rsidSect="00D537F8">
      <w:footerReference w:type="default" r:id="rId35"/>
      <w:footerReference w:type="firs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5E30" w14:textId="77777777" w:rsidR="00663EFE" w:rsidRDefault="00663EFE" w:rsidP="00230122">
      <w:pPr>
        <w:spacing w:after="0"/>
      </w:pPr>
      <w:r>
        <w:separator/>
      </w:r>
    </w:p>
  </w:endnote>
  <w:endnote w:type="continuationSeparator" w:id="0">
    <w:p w14:paraId="524C84CB" w14:textId="77777777" w:rsidR="00663EFE" w:rsidRDefault="00663EFE" w:rsidP="00230122">
      <w:pPr>
        <w:spacing w:after="0"/>
      </w:pPr>
      <w:r>
        <w:continuationSeparator/>
      </w:r>
    </w:p>
  </w:endnote>
  <w:endnote w:type="continuationNotice" w:id="1">
    <w:p w14:paraId="7D2E0655" w14:textId="77777777" w:rsidR="00663EFE" w:rsidRDefault="00663E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82BD" w14:textId="77777777" w:rsidR="00873BEB" w:rsidRDefault="00873BEB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58C7" w14:textId="77777777" w:rsidR="00873BEB" w:rsidRPr="00230122" w:rsidRDefault="00873BEB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5781B" w14:textId="77777777" w:rsidR="00663EFE" w:rsidRDefault="00663EFE" w:rsidP="00230122">
      <w:pPr>
        <w:spacing w:after="0"/>
      </w:pPr>
      <w:r>
        <w:separator/>
      </w:r>
    </w:p>
  </w:footnote>
  <w:footnote w:type="continuationSeparator" w:id="0">
    <w:p w14:paraId="604818E8" w14:textId="77777777" w:rsidR="00663EFE" w:rsidRDefault="00663EFE" w:rsidP="00230122">
      <w:pPr>
        <w:spacing w:after="0"/>
      </w:pPr>
      <w:r>
        <w:continuationSeparator/>
      </w:r>
    </w:p>
  </w:footnote>
  <w:footnote w:type="continuationNotice" w:id="1">
    <w:p w14:paraId="48B16316" w14:textId="77777777" w:rsidR="00663EFE" w:rsidRDefault="00663E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8727F0"/>
    <w:multiLevelType w:val="hybridMultilevel"/>
    <w:tmpl w:val="CC4880BC"/>
    <w:lvl w:ilvl="0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205A5703"/>
    <w:multiLevelType w:val="hybridMultilevel"/>
    <w:tmpl w:val="6D34C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411249"/>
    <w:multiLevelType w:val="hybridMultilevel"/>
    <w:tmpl w:val="72744F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452C86"/>
    <w:multiLevelType w:val="hybridMultilevel"/>
    <w:tmpl w:val="8AC2C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E975853"/>
    <w:multiLevelType w:val="hybridMultilevel"/>
    <w:tmpl w:val="5D40B6BA"/>
    <w:lvl w:ilvl="0" w:tplc="04090009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448A3117"/>
    <w:multiLevelType w:val="hybridMultilevel"/>
    <w:tmpl w:val="1C6E0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2E66A3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800555"/>
    <w:multiLevelType w:val="multilevel"/>
    <w:tmpl w:val="F79A9498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E716BB"/>
    <w:multiLevelType w:val="hybridMultilevel"/>
    <w:tmpl w:val="7670488A"/>
    <w:lvl w:ilvl="0" w:tplc="0409001B">
      <w:start w:val="1"/>
      <w:numFmt w:val="lowerRoman"/>
      <w:lvlText w:val="%1."/>
      <w:lvlJc w:val="righ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5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8159820">
    <w:abstractNumId w:val="0"/>
  </w:num>
  <w:num w:numId="2" w16cid:durableId="1522937218">
    <w:abstractNumId w:val="8"/>
  </w:num>
  <w:num w:numId="3" w16cid:durableId="599533647">
    <w:abstractNumId w:val="13"/>
  </w:num>
  <w:num w:numId="4" w16cid:durableId="410584728">
    <w:abstractNumId w:val="1"/>
  </w:num>
  <w:num w:numId="5" w16cid:durableId="1790657472">
    <w:abstractNumId w:val="3"/>
  </w:num>
  <w:num w:numId="6" w16cid:durableId="1512404959">
    <w:abstractNumId w:val="9"/>
  </w:num>
  <w:num w:numId="7" w16cid:durableId="1865049725">
    <w:abstractNumId w:val="6"/>
  </w:num>
  <w:num w:numId="8" w16cid:durableId="434904392">
    <w:abstractNumId w:val="12"/>
  </w:num>
  <w:num w:numId="9" w16cid:durableId="1008604185">
    <w:abstractNumId w:val="11"/>
  </w:num>
  <w:num w:numId="10" w16cid:durableId="1405714138">
    <w:abstractNumId w:val="10"/>
  </w:num>
  <w:num w:numId="11" w16cid:durableId="1373191979">
    <w:abstractNumId w:val="2"/>
  </w:num>
  <w:num w:numId="12" w16cid:durableId="875199988">
    <w:abstractNumId w:val="5"/>
  </w:num>
  <w:num w:numId="13" w16cid:durableId="2106880556">
    <w:abstractNumId w:val="4"/>
  </w:num>
  <w:num w:numId="14" w16cid:durableId="702900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4118716">
    <w:abstractNumId w:val="15"/>
  </w:num>
  <w:num w:numId="16" w16cid:durableId="1513448502">
    <w:abstractNumId w:val="7"/>
  </w:num>
  <w:num w:numId="17" w16cid:durableId="11850506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1811"/>
    <w:rsid w:val="00001D29"/>
    <w:rsid w:val="00002C5B"/>
    <w:rsid w:val="000057BB"/>
    <w:rsid w:val="00006AD8"/>
    <w:rsid w:val="00007398"/>
    <w:rsid w:val="00007D6E"/>
    <w:rsid w:val="00010EEE"/>
    <w:rsid w:val="00011B9A"/>
    <w:rsid w:val="000130E1"/>
    <w:rsid w:val="00013FBF"/>
    <w:rsid w:val="00015E24"/>
    <w:rsid w:val="00017202"/>
    <w:rsid w:val="000175D4"/>
    <w:rsid w:val="0001782D"/>
    <w:rsid w:val="00017C32"/>
    <w:rsid w:val="00021D73"/>
    <w:rsid w:val="000222E7"/>
    <w:rsid w:val="00022785"/>
    <w:rsid w:val="00022EA7"/>
    <w:rsid w:val="000234EB"/>
    <w:rsid w:val="00023D6B"/>
    <w:rsid w:val="0002559D"/>
    <w:rsid w:val="000267C8"/>
    <w:rsid w:val="00026BF6"/>
    <w:rsid w:val="00031620"/>
    <w:rsid w:val="00032F23"/>
    <w:rsid w:val="000334FA"/>
    <w:rsid w:val="00033E03"/>
    <w:rsid w:val="00034522"/>
    <w:rsid w:val="00034E5A"/>
    <w:rsid w:val="000370FA"/>
    <w:rsid w:val="00040ABF"/>
    <w:rsid w:val="0004112D"/>
    <w:rsid w:val="00041B83"/>
    <w:rsid w:val="00045890"/>
    <w:rsid w:val="0004638B"/>
    <w:rsid w:val="000464E5"/>
    <w:rsid w:val="00047DB1"/>
    <w:rsid w:val="00047ED6"/>
    <w:rsid w:val="000518E3"/>
    <w:rsid w:val="00051C45"/>
    <w:rsid w:val="00052546"/>
    <w:rsid w:val="000529F6"/>
    <w:rsid w:val="000539E1"/>
    <w:rsid w:val="000540EA"/>
    <w:rsid w:val="000551E8"/>
    <w:rsid w:val="000576F7"/>
    <w:rsid w:val="00057ACA"/>
    <w:rsid w:val="00060C80"/>
    <w:rsid w:val="000610CC"/>
    <w:rsid w:val="00061D40"/>
    <w:rsid w:val="00062BEB"/>
    <w:rsid w:val="00062E01"/>
    <w:rsid w:val="0006381F"/>
    <w:rsid w:val="00064349"/>
    <w:rsid w:val="00064D0E"/>
    <w:rsid w:val="00064DEC"/>
    <w:rsid w:val="00064FBC"/>
    <w:rsid w:val="000666BC"/>
    <w:rsid w:val="0007104C"/>
    <w:rsid w:val="000718B2"/>
    <w:rsid w:val="000718F3"/>
    <w:rsid w:val="000721D5"/>
    <w:rsid w:val="00073C48"/>
    <w:rsid w:val="00075894"/>
    <w:rsid w:val="00075AAE"/>
    <w:rsid w:val="000763F6"/>
    <w:rsid w:val="000765FC"/>
    <w:rsid w:val="000800C4"/>
    <w:rsid w:val="00080E7C"/>
    <w:rsid w:val="00083670"/>
    <w:rsid w:val="00084235"/>
    <w:rsid w:val="00084760"/>
    <w:rsid w:val="000847F2"/>
    <w:rsid w:val="000855FA"/>
    <w:rsid w:val="00087684"/>
    <w:rsid w:val="000876CA"/>
    <w:rsid w:val="0009216C"/>
    <w:rsid w:val="00092FE9"/>
    <w:rsid w:val="00094372"/>
    <w:rsid w:val="00094A56"/>
    <w:rsid w:val="000961B1"/>
    <w:rsid w:val="000A02A0"/>
    <w:rsid w:val="000A202B"/>
    <w:rsid w:val="000A23FE"/>
    <w:rsid w:val="000A3490"/>
    <w:rsid w:val="000A4153"/>
    <w:rsid w:val="000A547E"/>
    <w:rsid w:val="000A77AB"/>
    <w:rsid w:val="000B1A2B"/>
    <w:rsid w:val="000B232E"/>
    <w:rsid w:val="000B3AA9"/>
    <w:rsid w:val="000B599C"/>
    <w:rsid w:val="000B65E3"/>
    <w:rsid w:val="000C1293"/>
    <w:rsid w:val="000C3A30"/>
    <w:rsid w:val="000C5991"/>
    <w:rsid w:val="000C5C3A"/>
    <w:rsid w:val="000C6957"/>
    <w:rsid w:val="000D1E55"/>
    <w:rsid w:val="000D1E78"/>
    <w:rsid w:val="000D33B7"/>
    <w:rsid w:val="000D3E82"/>
    <w:rsid w:val="000D41E2"/>
    <w:rsid w:val="000D4ADA"/>
    <w:rsid w:val="000D69F5"/>
    <w:rsid w:val="000D6D19"/>
    <w:rsid w:val="000D7397"/>
    <w:rsid w:val="000E1CA2"/>
    <w:rsid w:val="000E3011"/>
    <w:rsid w:val="000E3AD0"/>
    <w:rsid w:val="000E41CF"/>
    <w:rsid w:val="000E59EF"/>
    <w:rsid w:val="000F086B"/>
    <w:rsid w:val="000F1A64"/>
    <w:rsid w:val="000F3A02"/>
    <w:rsid w:val="000F3A03"/>
    <w:rsid w:val="000F3A33"/>
    <w:rsid w:val="000F3C05"/>
    <w:rsid w:val="000F4CC2"/>
    <w:rsid w:val="000F4E6E"/>
    <w:rsid w:val="00100E7F"/>
    <w:rsid w:val="001012F7"/>
    <w:rsid w:val="00101337"/>
    <w:rsid w:val="00101939"/>
    <w:rsid w:val="001028ED"/>
    <w:rsid w:val="001034E9"/>
    <w:rsid w:val="001043DA"/>
    <w:rsid w:val="00105122"/>
    <w:rsid w:val="00105ED4"/>
    <w:rsid w:val="00106E28"/>
    <w:rsid w:val="001072A1"/>
    <w:rsid w:val="00111583"/>
    <w:rsid w:val="00112941"/>
    <w:rsid w:val="00112968"/>
    <w:rsid w:val="001144EE"/>
    <w:rsid w:val="0011487C"/>
    <w:rsid w:val="001159B5"/>
    <w:rsid w:val="00116485"/>
    <w:rsid w:val="00116AE6"/>
    <w:rsid w:val="001204D3"/>
    <w:rsid w:val="00120978"/>
    <w:rsid w:val="00122847"/>
    <w:rsid w:val="00122E4A"/>
    <w:rsid w:val="00124A34"/>
    <w:rsid w:val="00124B19"/>
    <w:rsid w:val="00124F6D"/>
    <w:rsid w:val="00126B14"/>
    <w:rsid w:val="00126F35"/>
    <w:rsid w:val="0012700D"/>
    <w:rsid w:val="00130B1E"/>
    <w:rsid w:val="00131819"/>
    <w:rsid w:val="00132E65"/>
    <w:rsid w:val="00132F4B"/>
    <w:rsid w:val="001342AF"/>
    <w:rsid w:val="00140712"/>
    <w:rsid w:val="00140FEB"/>
    <w:rsid w:val="00141A0E"/>
    <w:rsid w:val="00142385"/>
    <w:rsid w:val="00144E84"/>
    <w:rsid w:val="00145AA4"/>
    <w:rsid w:val="00147C6E"/>
    <w:rsid w:val="00150236"/>
    <w:rsid w:val="001503FC"/>
    <w:rsid w:val="001519EC"/>
    <w:rsid w:val="001528F4"/>
    <w:rsid w:val="00152F0A"/>
    <w:rsid w:val="00153B0B"/>
    <w:rsid w:val="00153D24"/>
    <w:rsid w:val="00155781"/>
    <w:rsid w:val="001572FE"/>
    <w:rsid w:val="001577EB"/>
    <w:rsid w:val="00162F9E"/>
    <w:rsid w:val="00164E73"/>
    <w:rsid w:val="00166F2F"/>
    <w:rsid w:val="00167A05"/>
    <w:rsid w:val="00170B09"/>
    <w:rsid w:val="00172E5B"/>
    <w:rsid w:val="00173217"/>
    <w:rsid w:val="00175124"/>
    <w:rsid w:val="0017610B"/>
    <w:rsid w:val="0018043A"/>
    <w:rsid w:val="00180887"/>
    <w:rsid w:val="00180C94"/>
    <w:rsid w:val="0018111C"/>
    <w:rsid w:val="001812F2"/>
    <w:rsid w:val="00183ADF"/>
    <w:rsid w:val="001850AB"/>
    <w:rsid w:val="00185252"/>
    <w:rsid w:val="001870E9"/>
    <w:rsid w:val="0019158C"/>
    <w:rsid w:val="00191CCE"/>
    <w:rsid w:val="00191CEE"/>
    <w:rsid w:val="0019226F"/>
    <w:rsid w:val="001924BF"/>
    <w:rsid w:val="00193665"/>
    <w:rsid w:val="00193BEF"/>
    <w:rsid w:val="00193F3E"/>
    <w:rsid w:val="00194ACB"/>
    <w:rsid w:val="00195CBA"/>
    <w:rsid w:val="001A0847"/>
    <w:rsid w:val="001A1B08"/>
    <w:rsid w:val="001A2D26"/>
    <w:rsid w:val="001A2D3C"/>
    <w:rsid w:val="001A3E18"/>
    <w:rsid w:val="001A3E27"/>
    <w:rsid w:val="001A5E4C"/>
    <w:rsid w:val="001A75C3"/>
    <w:rsid w:val="001A7F15"/>
    <w:rsid w:val="001B1C49"/>
    <w:rsid w:val="001B2F26"/>
    <w:rsid w:val="001B3172"/>
    <w:rsid w:val="001B3AD5"/>
    <w:rsid w:val="001B44BE"/>
    <w:rsid w:val="001B47D6"/>
    <w:rsid w:val="001B4A7C"/>
    <w:rsid w:val="001B4BCA"/>
    <w:rsid w:val="001B643E"/>
    <w:rsid w:val="001B6CA1"/>
    <w:rsid w:val="001B6D4F"/>
    <w:rsid w:val="001B7918"/>
    <w:rsid w:val="001B7C9E"/>
    <w:rsid w:val="001B7DB2"/>
    <w:rsid w:val="001C0062"/>
    <w:rsid w:val="001C2AEF"/>
    <w:rsid w:val="001C3A69"/>
    <w:rsid w:val="001C3D35"/>
    <w:rsid w:val="001C4DCC"/>
    <w:rsid w:val="001C5645"/>
    <w:rsid w:val="001C6F55"/>
    <w:rsid w:val="001D018B"/>
    <w:rsid w:val="001D519D"/>
    <w:rsid w:val="001D5251"/>
    <w:rsid w:val="001D5E92"/>
    <w:rsid w:val="001D6C10"/>
    <w:rsid w:val="001D758D"/>
    <w:rsid w:val="001D7AA2"/>
    <w:rsid w:val="001D7C4F"/>
    <w:rsid w:val="001E0425"/>
    <w:rsid w:val="001E1E66"/>
    <w:rsid w:val="001E2236"/>
    <w:rsid w:val="001E3ED6"/>
    <w:rsid w:val="001E5905"/>
    <w:rsid w:val="001E5F11"/>
    <w:rsid w:val="001F3ED9"/>
    <w:rsid w:val="001F57DE"/>
    <w:rsid w:val="001F5E8D"/>
    <w:rsid w:val="001F63BF"/>
    <w:rsid w:val="001F65F1"/>
    <w:rsid w:val="001F6B99"/>
    <w:rsid w:val="001F7034"/>
    <w:rsid w:val="00200A1D"/>
    <w:rsid w:val="00202A48"/>
    <w:rsid w:val="00203299"/>
    <w:rsid w:val="0020368F"/>
    <w:rsid w:val="0020396D"/>
    <w:rsid w:val="00204E5D"/>
    <w:rsid w:val="002077F8"/>
    <w:rsid w:val="00210CFB"/>
    <w:rsid w:val="00210EDF"/>
    <w:rsid w:val="00212A9B"/>
    <w:rsid w:val="002148C0"/>
    <w:rsid w:val="00216ADB"/>
    <w:rsid w:val="00217A7E"/>
    <w:rsid w:val="00220312"/>
    <w:rsid w:val="00220A6E"/>
    <w:rsid w:val="00220C5C"/>
    <w:rsid w:val="00221299"/>
    <w:rsid w:val="00222415"/>
    <w:rsid w:val="002224A7"/>
    <w:rsid w:val="00222D7C"/>
    <w:rsid w:val="002240D2"/>
    <w:rsid w:val="0022568C"/>
    <w:rsid w:val="00226404"/>
    <w:rsid w:val="00227242"/>
    <w:rsid w:val="0022754F"/>
    <w:rsid w:val="00227B1B"/>
    <w:rsid w:val="00230122"/>
    <w:rsid w:val="002304F4"/>
    <w:rsid w:val="0023246D"/>
    <w:rsid w:val="00232736"/>
    <w:rsid w:val="00233CCE"/>
    <w:rsid w:val="00233D1A"/>
    <w:rsid w:val="002346B0"/>
    <w:rsid w:val="002349E9"/>
    <w:rsid w:val="00234BB4"/>
    <w:rsid w:val="00234F0E"/>
    <w:rsid w:val="00237A28"/>
    <w:rsid w:val="00241482"/>
    <w:rsid w:val="00241B81"/>
    <w:rsid w:val="00241DCE"/>
    <w:rsid w:val="00245CB1"/>
    <w:rsid w:val="00246D4F"/>
    <w:rsid w:val="0024706D"/>
    <w:rsid w:val="0024757C"/>
    <w:rsid w:val="002517B2"/>
    <w:rsid w:val="002519BB"/>
    <w:rsid w:val="0025202C"/>
    <w:rsid w:val="002529F5"/>
    <w:rsid w:val="00252B9F"/>
    <w:rsid w:val="002557F9"/>
    <w:rsid w:val="0025662C"/>
    <w:rsid w:val="002569DB"/>
    <w:rsid w:val="00256ED1"/>
    <w:rsid w:val="00256FE3"/>
    <w:rsid w:val="0026080F"/>
    <w:rsid w:val="00260B1E"/>
    <w:rsid w:val="002620A9"/>
    <w:rsid w:val="002627EC"/>
    <w:rsid w:val="00265C27"/>
    <w:rsid w:val="00265E7E"/>
    <w:rsid w:val="00266497"/>
    <w:rsid w:val="002664D4"/>
    <w:rsid w:val="00266D19"/>
    <w:rsid w:val="00267BE6"/>
    <w:rsid w:val="00267F95"/>
    <w:rsid w:val="002700E0"/>
    <w:rsid w:val="00272ED0"/>
    <w:rsid w:val="0027447A"/>
    <w:rsid w:val="002746F0"/>
    <w:rsid w:val="0027644F"/>
    <w:rsid w:val="00282650"/>
    <w:rsid w:val="00282C36"/>
    <w:rsid w:val="00282F3C"/>
    <w:rsid w:val="0028348D"/>
    <w:rsid w:val="00287591"/>
    <w:rsid w:val="002903CE"/>
    <w:rsid w:val="002914B5"/>
    <w:rsid w:val="00291F15"/>
    <w:rsid w:val="002936C4"/>
    <w:rsid w:val="00293D9C"/>
    <w:rsid w:val="00295793"/>
    <w:rsid w:val="00296886"/>
    <w:rsid w:val="002969C3"/>
    <w:rsid w:val="002A10E1"/>
    <w:rsid w:val="002A1A25"/>
    <w:rsid w:val="002A1A37"/>
    <w:rsid w:val="002A2586"/>
    <w:rsid w:val="002A2FCD"/>
    <w:rsid w:val="002A4046"/>
    <w:rsid w:val="002A4BD5"/>
    <w:rsid w:val="002A5296"/>
    <w:rsid w:val="002A725E"/>
    <w:rsid w:val="002B286C"/>
    <w:rsid w:val="002B2A03"/>
    <w:rsid w:val="002B4F89"/>
    <w:rsid w:val="002B5D4E"/>
    <w:rsid w:val="002B62FF"/>
    <w:rsid w:val="002B6835"/>
    <w:rsid w:val="002B6B61"/>
    <w:rsid w:val="002B73AE"/>
    <w:rsid w:val="002B7AA0"/>
    <w:rsid w:val="002C067E"/>
    <w:rsid w:val="002C14C4"/>
    <w:rsid w:val="002C27EA"/>
    <w:rsid w:val="002C3856"/>
    <w:rsid w:val="002C4165"/>
    <w:rsid w:val="002C64E6"/>
    <w:rsid w:val="002C7A4B"/>
    <w:rsid w:val="002D1113"/>
    <w:rsid w:val="002D2CAA"/>
    <w:rsid w:val="002D492C"/>
    <w:rsid w:val="002D75F4"/>
    <w:rsid w:val="002D7BDB"/>
    <w:rsid w:val="002E17E6"/>
    <w:rsid w:val="002E1A6D"/>
    <w:rsid w:val="002E1B18"/>
    <w:rsid w:val="002E2BD5"/>
    <w:rsid w:val="002E377C"/>
    <w:rsid w:val="002E3C69"/>
    <w:rsid w:val="002E3E0E"/>
    <w:rsid w:val="002E4DDB"/>
    <w:rsid w:val="002E5964"/>
    <w:rsid w:val="002E6C25"/>
    <w:rsid w:val="002E73AA"/>
    <w:rsid w:val="002E7845"/>
    <w:rsid w:val="002F02C0"/>
    <w:rsid w:val="002F1141"/>
    <w:rsid w:val="002F3AEC"/>
    <w:rsid w:val="002F7716"/>
    <w:rsid w:val="00300929"/>
    <w:rsid w:val="00301A37"/>
    <w:rsid w:val="00301F13"/>
    <w:rsid w:val="0030208B"/>
    <w:rsid w:val="00302E7A"/>
    <w:rsid w:val="003035FD"/>
    <w:rsid w:val="00304F56"/>
    <w:rsid w:val="0030672A"/>
    <w:rsid w:val="00306FC6"/>
    <w:rsid w:val="003072BD"/>
    <w:rsid w:val="00307C6D"/>
    <w:rsid w:val="00307FC0"/>
    <w:rsid w:val="00310883"/>
    <w:rsid w:val="0031117B"/>
    <w:rsid w:val="00312769"/>
    <w:rsid w:val="00312D10"/>
    <w:rsid w:val="00314593"/>
    <w:rsid w:val="00315BAA"/>
    <w:rsid w:val="00316154"/>
    <w:rsid w:val="00317447"/>
    <w:rsid w:val="0032201D"/>
    <w:rsid w:val="00323B7A"/>
    <w:rsid w:val="00324873"/>
    <w:rsid w:val="00325382"/>
    <w:rsid w:val="00325494"/>
    <w:rsid w:val="00325D4C"/>
    <w:rsid w:val="00331900"/>
    <w:rsid w:val="00332082"/>
    <w:rsid w:val="0033507F"/>
    <w:rsid w:val="00335279"/>
    <w:rsid w:val="00335784"/>
    <w:rsid w:val="003357DB"/>
    <w:rsid w:val="003366E6"/>
    <w:rsid w:val="00336C54"/>
    <w:rsid w:val="00337B50"/>
    <w:rsid w:val="00340DB6"/>
    <w:rsid w:val="00341200"/>
    <w:rsid w:val="00341892"/>
    <w:rsid w:val="003444B1"/>
    <w:rsid w:val="00344782"/>
    <w:rsid w:val="00344B68"/>
    <w:rsid w:val="00345628"/>
    <w:rsid w:val="00345F3B"/>
    <w:rsid w:val="003466B5"/>
    <w:rsid w:val="0034797C"/>
    <w:rsid w:val="00350B7B"/>
    <w:rsid w:val="00351D1E"/>
    <w:rsid w:val="00352516"/>
    <w:rsid w:val="003545D2"/>
    <w:rsid w:val="003552A5"/>
    <w:rsid w:val="0036297F"/>
    <w:rsid w:val="00365C9D"/>
    <w:rsid w:val="00365D28"/>
    <w:rsid w:val="00365E01"/>
    <w:rsid w:val="00367766"/>
    <w:rsid w:val="0037179C"/>
    <w:rsid w:val="00372262"/>
    <w:rsid w:val="003727A6"/>
    <w:rsid w:val="0037454D"/>
    <w:rsid w:val="003745F1"/>
    <w:rsid w:val="00374A29"/>
    <w:rsid w:val="00376D37"/>
    <w:rsid w:val="00376F3E"/>
    <w:rsid w:val="00377513"/>
    <w:rsid w:val="00377C9B"/>
    <w:rsid w:val="00380BD9"/>
    <w:rsid w:val="003816F8"/>
    <w:rsid w:val="00383ABC"/>
    <w:rsid w:val="003862D6"/>
    <w:rsid w:val="00386BB1"/>
    <w:rsid w:val="003874F6"/>
    <w:rsid w:val="00387A12"/>
    <w:rsid w:val="00390616"/>
    <w:rsid w:val="00391FF6"/>
    <w:rsid w:val="003937A9"/>
    <w:rsid w:val="00394315"/>
    <w:rsid w:val="00394DFF"/>
    <w:rsid w:val="0039632C"/>
    <w:rsid w:val="00396F05"/>
    <w:rsid w:val="00397402"/>
    <w:rsid w:val="00397912"/>
    <w:rsid w:val="00397A9E"/>
    <w:rsid w:val="003A15C3"/>
    <w:rsid w:val="003A1A00"/>
    <w:rsid w:val="003A1B04"/>
    <w:rsid w:val="003A491A"/>
    <w:rsid w:val="003A6320"/>
    <w:rsid w:val="003A703C"/>
    <w:rsid w:val="003A74E2"/>
    <w:rsid w:val="003A7997"/>
    <w:rsid w:val="003B03FB"/>
    <w:rsid w:val="003B066C"/>
    <w:rsid w:val="003B2BB8"/>
    <w:rsid w:val="003B2CBB"/>
    <w:rsid w:val="003B2FFD"/>
    <w:rsid w:val="003B591B"/>
    <w:rsid w:val="003B5A74"/>
    <w:rsid w:val="003B5E8C"/>
    <w:rsid w:val="003C0173"/>
    <w:rsid w:val="003C0A28"/>
    <w:rsid w:val="003C156F"/>
    <w:rsid w:val="003C3DCF"/>
    <w:rsid w:val="003C6007"/>
    <w:rsid w:val="003C768D"/>
    <w:rsid w:val="003C7D9E"/>
    <w:rsid w:val="003D018C"/>
    <w:rsid w:val="003D0EBF"/>
    <w:rsid w:val="003D3F9F"/>
    <w:rsid w:val="003D467A"/>
    <w:rsid w:val="003D5023"/>
    <w:rsid w:val="003D5F55"/>
    <w:rsid w:val="003D6276"/>
    <w:rsid w:val="003D6551"/>
    <w:rsid w:val="003D6C50"/>
    <w:rsid w:val="003E1B0D"/>
    <w:rsid w:val="003E2D44"/>
    <w:rsid w:val="003E480F"/>
    <w:rsid w:val="003E5E9F"/>
    <w:rsid w:val="003E6328"/>
    <w:rsid w:val="003E74EF"/>
    <w:rsid w:val="003E76C1"/>
    <w:rsid w:val="003E7D2D"/>
    <w:rsid w:val="003F1679"/>
    <w:rsid w:val="003F1AA9"/>
    <w:rsid w:val="003F20F4"/>
    <w:rsid w:val="003F46AD"/>
    <w:rsid w:val="003F4CD9"/>
    <w:rsid w:val="003F4D00"/>
    <w:rsid w:val="00403122"/>
    <w:rsid w:val="00403327"/>
    <w:rsid w:val="004053BD"/>
    <w:rsid w:val="00407296"/>
    <w:rsid w:val="0040736B"/>
    <w:rsid w:val="00407C42"/>
    <w:rsid w:val="00412932"/>
    <w:rsid w:val="00413B64"/>
    <w:rsid w:val="00414E4C"/>
    <w:rsid w:val="00415678"/>
    <w:rsid w:val="00415C95"/>
    <w:rsid w:val="00416C77"/>
    <w:rsid w:val="00422314"/>
    <w:rsid w:val="00423E91"/>
    <w:rsid w:val="0042412E"/>
    <w:rsid w:val="004246B4"/>
    <w:rsid w:val="004248FB"/>
    <w:rsid w:val="004259FE"/>
    <w:rsid w:val="00427B61"/>
    <w:rsid w:val="0043055A"/>
    <w:rsid w:val="00431D23"/>
    <w:rsid w:val="004341A5"/>
    <w:rsid w:val="00434E0E"/>
    <w:rsid w:val="00436299"/>
    <w:rsid w:val="004364A2"/>
    <w:rsid w:val="0043737B"/>
    <w:rsid w:val="00437C58"/>
    <w:rsid w:val="00440BA9"/>
    <w:rsid w:val="004417DA"/>
    <w:rsid w:val="004423D4"/>
    <w:rsid w:val="0044267F"/>
    <w:rsid w:val="00443033"/>
    <w:rsid w:val="0044320F"/>
    <w:rsid w:val="00443A38"/>
    <w:rsid w:val="00444A39"/>
    <w:rsid w:val="0044546C"/>
    <w:rsid w:val="00445B09"/>
    <w:rsid w:val="00446EB2"/>
    <w:rsid w:val="00447644"/>
    <w:rsid w:val="00452A60"/>
    <w:rsid w:val="00452D22"/>
    <w:rsid w:val="00455287"/>
    <w:rsid w:val="00456745"/>
    <w:rsid w:val="00460879"/>
    <w:rsid w:val="0046218F"/>
    <w:rsid w:val="00462460"/>
    <w:rsid w:val="004626BF"/>
    <w:rsid w:val="004634E8"/>
    <w:rsid w:val="0046395A"/>
    <w:rsid w:val="004650CB"/>
    <w:rsid w:val="0046634C"/>
    <w:rsid w:val="0046732C"/>
    <w:rsid w:val="004716C9"/>
    <w:rsid w:val="00474FC1"/>
    <w:rsid w:val="004756CF"/>
    <w:rsid w:val="004757E7"/>
    <w:rsid w:val="00476730"/>
    <w:rsid w:val="00476BC9"/>
    <w:rsid w:val="0047792F"/>
    <w:rsid w:val="00480869"/>
    <w:rsid w:val="004815FB"/>
    <w:rsid w:val="00481F89"/>
    <w:rsid w:val="004823DD"/>
    <w:rsid w:val="00482AB5"/>
    <w:rsid w:val="00484586"/>
    <w:rsid w:val="00484DD6"/>
    <w:rsid w:val="00484F67"/>
    <w:rsid w:val="00485E03"/>
    <w:rsid w:val="00485FF3"/>
    <w:rsid w:val="00490FC3"/>
    <w:rsid w:val="00491C72"/>
    <w:rsid w:val="004923E4"/>
    <w:rsid w:val="00493093"/>
    <w:rsid w:val="00494591"/>
    <w:rsid w:val="004958C3"/>
    <w:rsid w:val="00495D3E"/>
    <w:rsid w:val="004960A2"/>
    <w:rsid w:val="00497C25"/>
    <w:rsid w:val="00497D8B"/>
    <w:rsid w:val="004A1D2D"/>
    <w:rsid w:val="004A29F0"/>
    <w:rsid w:val="004A3857"/>
    <w:rsid w:val="004A46D0"/>
    <w:rsid w:val="004A4BD3"/>
    <w:rsid w:val="004A4DEF"/>
    <w:rsid w:val="004A73A4"/>
    <w:rsid w:val="004B4E99"/>
    <w:rsid w:val="004B5261"/>
    <w:rsid w:val="004B586A"/>
    <w:rsid w:val="004B6074"/>
    <w:rsid w:val="004C13A5"/>
    <w:rsid w:val="004C1921"/>
    <w:rsid w:val="004C1F54"/>
    <w:rsid w:val="004C354D"/>
    <w:rsid w:val="004C4DE5"/>
    <w:rsid w:val="004C6D05"/>
    <w:rsid w:val="004C6F5C"/>
    <w:rsid w:val="004D223C"/>
    <w:rsid w:val="004D26AB"/>
    <w:rsid w:val="004D3DEB"/>
    <w:rsid w:val="004D4C09"/>
    <w:rsid w:val="004D5604"/>
    <w:rsid w:val="004D5E9E"/>
    <w:rsid w:val="004D5EB3"/>
    <w:rsid w:val="004D7B81"/>
    <w:rsid w:val="004E03CF"/>
    <w:rsid w:val="004E3198"/>
    <w:rsid w:val="004E3475"/>
    <w:rsid w:val="004E486C"/>
    <w:rsid w:val="004E5536"/>
    <w:rsid w:val="004E55C2"/>
    <w:rsid w:val="004E6B87"/>
    <w:rsid w:val="004F0859"/>
    <w:rsid w:val="004F19F0"/>
    <w:rsid w:val="004F2876"/>
    <w:rsid w:val="004F3CE6"/>
    <w:rsid w:val="004F4C0C"/>
    <w:rsid w:val="004F5877"/>
    <w:rsid w:val="004F6367"/>
    <w:rsid w:val="004F760B"/>
    <w:rsid w:val="00502805"/>
    <w:rsid w:val="0050288B"/>
    <w:rsid w:val="00503C5E"/>
    <w:rsid w:val="005044AF"/>
    <w:rsid w:val="005046A8"/>
    <w:rsid w:val="00504791"/>
    <w:rsid w:val="00505C59"/>
    <w:rsid w:val="00510001"/>
    <w:rsid w:val="005130F1"/>
    <w:rsid w:val="005134FC"/>
    <w:rsid w:val="005141BC"/>
    <w:rsid w:val="00514B54"/>
    <w:rsid w:val="005154DD"/>
    <w:rsid w:val="00515721"/>
    <w:rsid w:val="0051656F"/>
    <w:rsid w:val="00516593"/>
    <w:rsid w:val="005169D6"/>
    <w:rsid w:val="0051747B"/>
    <w:rsid w:val="00517ED5"/>
    <w:rsid w:val="00520DF3"/>
    <w:rsid w:val="00520F37"/>
    <w:rsid w:val="0052157C"/>
    <w:rsid w:val="00524C14"/>
    <w:rsid w:val="0052593D"/>
    <w:rsid w:val="00526F0B"/>
    <w:rsid w:val="005275A6"/>
    <w:rsid w:val="00527AE0"/>
    <w:rsid w:val="00530E4A"/>
    <w:rsid w:val="00532438"/>
    <w:rsid w:val="00534582"/>
    <w:rsid w:val="00535676"/>
    <w:rsid w:val="00536C5A"/>
    <w:rsid w:val="00537780"/>
    <w:rsid w:val="005407EB"/>
    <w:rsid w:val="005419C4"/>
    <w:rsid w:val="00541FE4"/>
    <w:rsid w:val="00542449"/>
    <w:rsid w:val="0054435E"/>
    <w:rsid w:val="005453FC"/>
    <w:rsid w:val="0054542D"/>
    <w:rsid w:val="0054763A"/>
    <w:rsid w:val="00552512"/>
    <w:rsid w:val="00552D21"/>
    <w:rsid w:val="005560BB"/>
    <w:rsid w:val="005572FA"/>
    <w:rsid w:val="005608CC"/>
    <w:rsid w:val="0056256E"/>
    <w:rsid w:val="00564B7B"/>
    <w:rsid w:val="00564D33"/>
    <w:rsid w:val="0056527B"/>
    <w:rsid w:val="005653FD"/>
    <w:rsid w:val="005659DA"/>
    <w:rsid w:val="00566861"/>
    <w:rsid w:val="00566A0D"/>
    <w:rsid w:val="00567899"/>
    <w:rsid w:val="00567E11"/>
    <w:rsid w:val="00570314"/>
    <w:rsid w:val="00570A05"/>
    <w:rsid w:val="00573D30"/>
    <w:rsid w:val="00574A93"/>
    <w:rsid w:val="00581F18"/>
    <w:rsid w:val="00582F71"/>
    <w:rsid w:val="00583705"/>
    <w:rsid w:val="00583CBF"/>
    <w:rsid w:val="00583EF7"/>
    <w:rsid w:val="0058570D"/>
    <w:rsid w:val="00587482"/>
    <w:rsid w:val="00587867"/>
    <w:rsid w:val="00587D9A"/>
    <w:rsid w:val="00591D48"/>
    <w:rsid w:val="00592728"/>
    <w:rsid w:val="00592D32"/>
    <w:rsid w:val="005941AF"/>
    <w:rsid w:val="00594ECF"/>
    <w:rsid w:val="00597118"/>
    <w:rsid w:val="005A0459"/>
    <w:rsid w:val="005A0955"/>
    <w:rsid w:val="005A177D"/>
    <w:rsid w:val="005A28A9"/>
    <w:rsid w:val="005A3169"/>
    <w:rsid w:val="005A3FFE"/>
    <w:rsid w:val="005A4487"/>
    <w:rsid w:val="005A7700"/>
    <w:rsid w:val="005B2DE7"/>
    <w:rsid w:val="005B4D81"/>
    <w:rsid w:val="005B528B"/>
    <w:rsid w:val="005B71EA"/>
    <w:rsid w:val="005C2E8B"/>
    <w:rsid w:val="005C45C4"/>
    <w:rsid w:val="005C5556"/>
    <w:rsid w:val="005C6630"/>
    <w:rsid w:val="005C66C3"/>
    <w:rsid w:val="005D2199"/>
    <w:rsid w:val="005D312E"/>
    <w:rsid w:val="005D35D0"/>
    <w:rsid w:val="005D41AB"/>
    <w:rsid w:val="005D70D4"/>
    <w:rsid w:val="005E12E5"/>
    <w:rsid w:val="005E1452"/>
    <w:rsid w:val="005E1694"/>
    <w:rsid w:val="005E267D"/>
    <w:rsid w:val="005E26B0"/>
    <w:rsid w:val="005E28C3"/>
    <w:rsid w:val="005E320A"/>
    <w:rsid w:val="005E36F3"/>
    <w:rsid w:val="005E3AD8"/>
    <w:rsid w:val="005E406B"/>
    <w:rsid w:val="005E464A"/>
    <w:rsid w:val="005E586E"/>
    <w:rsid w:val="005E6B18"/>
    <w:rsid w:val="005E7C20"/>
    <w:rsid w:val="005F2320"/>
    <w:rsid w:val="005F27E6"/>
    <w:rsid w:val="005F290D"/>
    <w:rsid w:val="005F2E86"/>
    <w:rsid w:val="005F484C"/>
    <w:rsid w:val="005F77BF"/>
    <w:rsid w:val="005F7B73"/>
    <w:rsid w:val="00600FF6"/>
    <w:rsid w:val="0060107C"/>
    <w:rsid w:val="00602183"/>
    <w:rsid w:val="00602FE8"/>
    <w:rsid w:val="0060314D"/>
    <w:rsid w:val="00603BE4"/>
    <w:rsid w:val="00604694"/>
    <w:rsid w:val="00604ACD"/>
    <w:rsid w:val="00605486"/>
    <w:rsid w:val="00606186"/>
    <w:rsid w:val="0060633D"/>
    <w:rsid w:val="006065FC"/>
    <w:rsid w:val="00607329"/>
    <w:rsid w:val="006079DB"/>
    <w:rsid w:val="00613141"/>
    <w:rsid w:val="006135AE"/>
    <w:rsid w:val="00613811"/>
    <w:rsid w:val="00616DAC"/>
    <w:rsid w:val="006177FC"/>
    <w:rsid w:val="00617C98"/>
    <w:rsid w:val="00620A58"/>
    <w:rsid w:val="00621479"/>
    <w:rsid w:val="00621E58"/>
    <w:rsid w:val="006226C0"/>
    <w:rsid w:val="006227C3"/>
    <w:rsid w:val="00622AA3"/>
    <w:rsid w:val="006234A7"/>
    <w:rsid w:val="00625A3D"/>
    <w:rsid w:val="00625F9A"/>
    <w:rsid w:val="006274D1"/>
    <w:rsid w:val="006274D3"/>
    <w:rsid w:val="00630609"/>
    <w:rsid w:val="00631213"/>
    <w:rsid w:val="00631C95"/>
    <w:rsid w:val="00633261"/>
    <w:rsid w:val="00633782"/>
    <w:rsid w:val="00635F9A"/>
    <w:rsid w:val="006366C5"/>
    <w:rsid w:val="00637055"/>
    <w:rsid w:val="006414AA"/>
    <w:rsid w:val="006421A4"/>
    <w:rsid w:val="0064383B"/>
    <w:rsid w:val="00644E9E"/>
    <w:rsid w:val="00645CBA"/>
    <w:rsid w:val="00646F94"/>
    <w:rsid w:val="0065091A"/>
    <w:rsid w:val="00651908"/>
    <w:rsid w:val="00651CD2"/>
    <w:rsid w:val="0065314B"/>
    <w:rsid w:val="00653152"/>
    <w:rsid w:val="006543D9"/>
    <w:rsid w:val="00655FFF"/>
    <w:rsid w:val="00656547"/>
    <w:rsid w:val="00656F11"/>
    <w:rsid w:val="00663EFE"/>
    <w:rsid w:val="00664195"/>
    <w:rsid w:val="0066456C"/>
    <w:rsid w:val="0066596B"/>
    <w:rsid w:val="00665ED7"/>
    <w:rsid w:val="0066638B"/>
    <w:rsid w:val="00667350"/>
    <w:rsid w:val="00667DCD"/>
    <w:rsid w:val="00670AE7"/>
    <w:rsid w:val="00670F28"/>
    <w:rsid w:val="00671159"/>
    <w:rsid w:val="006725F8"/>
    <w:rsid w:val="006726F5"/>
    <w:rsid w:val="00672755"/>
    <w:rsid w:val="00674427"/>
    <w:rsid w:val="0067697C"/>
    <w:rsid w:val="00676E6B"/>
    <w:rsid w:val="00677DDB"/>
    <w:rsid w:val="00681888"/>
    <w:rsid w:val="00681F65"/>
    <w:rsid w:val="00682F31"/>
    <w:rsid w:val="00683D98"/>
    <w:rsid w:val="00685180"/>
    <w:rsid w:val="00685AEB"/>
    <w:rsid w:val="00686D39"/>
    <w:rsid w:val="0068793A"/>
    <w:rsid w:val="00691612"/>
    <w:rsid w:val="0069222B"/>
    <w:rsid w:val="0069241E"/>
    <w:rsid w:val="00692688"/>
    <w:rsid w:val="00693310"/>
    <w:rsid w:val="00694BCD"/>
    <w:rsid w:val="00695CBF"/>
    <w:rsid w:val="00697070"/>
    <w:rsid w:val="006A0C7E"/>
    <w:rsid w:val="006A1F0E"/>
    <w:rsid w:val="006A45A1"/>
    <w:rsid w:val="006A6826"/>
    <w:rsid w:val="006A6A74"/>
    <w:rsid w:val="006A718E"/>
    <w:rsid w:val="006A75BB"/>
    <w:rsid w:val="006A7813"/>
    <w:rsid w:val="006B07AD"/>
    <w:rsid w:val="006B1ABD"/>
    <w:rsid w:val="006B451C"/>
    <w:rsid w:val="006B5D7D"/>
    <w:rsid w:val="006B6620"/>
    <w:rsid w:val="006B6CF1"/>
    <w:rsid w:val="006C048A"/>
    <w:rsid w:val="006C3800"/>
    <w:rsid w:val="006C5FFD"/>
    <w:rsid w:val="006C79EB"/>
    <w:rsid w:val="006D214A"/>
    <w:rsid w:val="006D447C"/>
    <w:rsid w:val="006D586C"/>
    <w:rsid w:val="006D6088"/>
    <w:rsid w:val="006D6F03"/>
    <w:rsid w:val="006D7058"/>
    <w:rsid w:val="006E02E0"/>
    <w:rsid w:val="006E22C9"/>
    <w:rsid w:val="006E27D8"/>
    <w:rsid w:val="006E2ABB"/>
    <w:rsid w:val="006E326A"/>
    <w:rsid w:val="006E5B5D"/>
    <w:rsid w:val="006E78F7"/>
    <w:rsid w:val="006E7C31"/>
    <w:rsid w:val="006F15C9"/>
    <w:rsid w:val="006F2264"/>
    <w:rsid w:val="006F5EAB"/>
    <w:rsid w:val="006F73AF"/>
    <w:rsid w:val="00701507"/>
    <w:rsid w:val="00701AED"/>
    <w:rsid w:val="00701FBF"/>
    <w:rsid w:val="0070262A"/>
    <w:rsid w:val="007027E0"/>
    <w:rsid w:val="00702E09"/>
    <w:rsid w:val="00702EBA"/>
    <w:rsid w:val="007038B3"/>
    <w:rsid w:val="0070407D"/>
    <w:rsid w:val="00704BBB"/>
    <w:rsid w:val="00704FB3"/>
    <w:rsid w:val="007059C0"/>
    <w:rsid w:val="00706EAD"/>
    <w:rsid w:val="00710406"/>
    <w:rsid w:val="00710559"/>
    <w:rsid w:val="00711DA2"/>
    <w:rsid w:val="00712CCE"/>
    <w:rsid w:val="00713A89"/>
    <w:rsid w:val="0071452F"/>
    <w:rsid w:val="00715482"/>
    <w:rsid w:val="0071563C"/>
    <w:rsid w:val="00715989"/>
    <w:rsid w:val="0071742A"/>
    <w:rsid w:val="00722AEB"/>
    <w:rsid w:val="0072787E"/>
    <w:rsid w:val="007300FA"/>
    <w:rsid w:val="007308CF"/>
    <w:rsid w:val="00731EA0"/>
    <w:rsid w:val="0073288F"/>
    <w:rsid w:val="00733E7B"/>
    <w:rsid w:val="00735853"/>
    <w:rsid w:val="00735A00"/>
    <w:rsid w:val="007362D3"/>
    <w:rsid w:val="007371E1"/>
    <w:rsid w:val="007401E8"/>
    <w:rsid w:val="00740A34"/>
    <w:rsid w:val="00741084"/>
    <w:rsid w:val="00742F61"/>
    <w:rsid w:val="007437E4"/>
    <w:rsid w:val="00743F7D"/>
    <w:rsid w:val="007449AE"/>
    <w:rsid w:val="00744F7B"/>
    <w:rsid w:val="00745798"/>
    <w:rsid w:val="007466E3"/>
    <w:rsid w:val="00751EE6"/>
    <w:rsid w:val="00752B01"/>
    <w:rsid w:val="0075337D"/>
    <w:rsid w:val="00753C73"/>
    <w:rsid w:val="0075586E"/>
    <w:rsid w:val="00756011"/>
    <w:rsid w:val="00756D63"/>
    <w:rsid w:val="00761D8E"/>
    <w:rsid w:val="00762073"/>
    <w:rsid w:val="007625C3"/>
    <w:rsid w:val="00762F26"/>
    <w:rsid w:val="007647EE"/>
    <w:rsid w:val="00764F4A"/>
    <w:rsid w:val="00765AF0"/>
    <w:rsid w:val="00770240"/>
    <w:rsid w:val="007706FC"/>
    <w:rsid w:val="0077280F"/>
    <w:rsid w:val="00773F74"/>
    <w:rsid w:val="00781127"/>
    <w:rsid w:val="00781C4A"/>
    <w:rsid w:val="00783DF7"/>
    <w:rsid w:val="00786EA0"/>
    <w:rsid w:val="00790784"/>
    <w:rsid w:val="00790D64"/>
    <w:rsid w:val="00790F26"/>
    <w:rsid w:val="00791AB3"/>
    <w:rsid w:val="0079270D"/>
    <w:rsid w:val="00794AC9"/>
    <w:rsid w:val="007964CB"/>
    <w:rsid w:val="00797A68"/>
    <w:rsid w:val="007A1944"/>
    <w:rsid w:val="007A1DA6"/>
    <w:rsid w:val="007A23E6"/>
    <w:rsid w:val="007A28D1"/>
    <w:rsid w:val="007A4A37"/>
    <w:rsid w:val="007A53A0"/>
    <w:rsid w:val="007A660B"/>
    <w:rsid w:val="007A68B4"/>
    <w:rsid w:val="007A73F9"/>
    <w:rsid w:val="007B20BF"/>
    <w:rsid w:val="007B23DE"/>
    <w:rsid w:val="007B23EC"/>
    <w:rsid w:val="007B4454"/>
    <w:rsid w:val="007B5B91"/>
    <w:rsid w:val="007B6543"/>
    <w:rsid w:val="007B6D2C"/>
    <w:rsid w:val="007B6DB7"/>
    <w:rsid w:val="007B7252"/>
    <w:rsid w:val="007B751E"/>
    <w:rsid w:val="007C12C8"/>
    <w:rsid w:val="007C1B6B"/>
    <w:rsid w:val="007C32B3"/>
    <w:rsid w:val="007C377C"/>
    <w:rsid w:val="007C7E20"/>
    <w:rsid w:val="007D03FB"/>
    <w:rsid w:val="007D0D34"/>
    <w:rsid w:val="007D1043"/>
    <w:rsid w:val="007D1919"/>
    <w:rsid w:val="007D1A61"/>
    <w:rsid w:val="007D241B"/>
    <w:rsid w:val="007D274F"/>
    <w:rsid w:val="007D2906"/>
    <w:rsid w:val="007D4740"/>
    <w:rsid w:val="007E183F"/>
    <w:rsid w:val="007E1C11"/>
    <w:rsid w:val="007E34EF"/>
    <w:rsid w:val="007E404E"/>
    <w:rsid w:val="007E613E"/>
    <w:rsid w:val="007E6628"/>
    <w:rsid w:val="007E6B38"/>
    <w:rsid w:val="007F66F9"/>
    <w:rsid w:val="007F6D2C"/>
    <w:rsid w:val="00802569"/>
    <w:rsid w:val="0080362D"/>
    <w:rsid w:val="0080502F"/>
    <w:rsid w:val="00810812"/>
    <w:rsid w:val="00813794"/>
    <w:rsid w:val="00813DDF"/>
    <w:rsid w:val="00813EA4"/>
    <w:rsid w:val="0081443D"/>
    <w:rsid w:val="00817C70"/>
    <w:rsid w:val="00817F3C"/>
    <w:rsid w:val="00820072"/>
    <w:rsid w:val="0082081C"/>
    <w:rsid w:val="00821306"/>
    <w:rsid w:val="008219AC"/>
    <w:rsid w:val="00821E64"/>
    <w:rsid w:val="0082246F"/>
    <w:rsid w:val="00824813"/>
    <w:rsid w:val="008249D0"/>
    <w:rsid w:val="008265DB"/>
    <w:rsid w:val="0082745E"/>
    <w:rsid w:val="00827645"/>
    <w:rsid w:val="00827E3B"/>
    <w:rsid w:val="00827ECC"/>
    <w:rsid w:val="0083190D"/>
    <w:rsid w:val="008331FB"/>
    <w:rsid w:val="00834682"/>
    <w:rsid w:val="00836764"/>
    <w:rsid w:val="00837700"/>
    <w:rsid w:val="008403F3"/>
    <w:rsid w:val="008409C6"/>
    <w:rsid w:val="00840E46"/>
    <w:rsid w:val="00842002"/>
    <w:rsid w:val="008428BC"/>
    <w:rsid w:val="0084412B"/>
    <w:rsid w:val="00844697"/>
    <w:rsid w:val="00847FD1"/>
    <w:rsid w:val="00851C8D"/>
    <w:rsid w:val="00852D35"/>
    <w:rsid w:val="008533DF"/>
    <w:rsid w:val="008533E8"/>
    <w:rsid w:val="00856C8E"/>
    <w:rsid w:val="00856D2D"/>
    <w:rsid w:val="00856E99"/>
    <w:rsid w:val="00857516"/>
    <w:rsid w:val="00860EF5"/>
    <w:rsid w:val="008623E5"/>
    <w:rsid w:val="00864926"/>
    <w:rsid w:val="0086705B"/>
    <w:rsid w:val="00867766"/>
    <w:rsid w:val="00867A10"/>
    <w:rsid w:val="00870B9D"/>
    <w:rsid w:val="0087338E"/>
    <w:rsid w:val="00873BEB"/>
    <w:rsid w:val="008749F3"/>
    <w:rsid w:val="00876DDD"/>
    <w:rsid w:val="0087796D"/>
    <w:rsid w:val="008817F0"/>
    <w:rsid w:val="00884AE3"/>
    <w:rsid w:val="00885E9E"/>
    <w:rsid w:val="00887B68"/>
    <w:rsid w:val="00890596"/>
    <w:rsid w:val="00891700"/>
    <w:rsid w:val="00891DAF"/>
    <w:rsid w:val="0089235D"/>
    <w:rsid w:val="00892F82"/>
    <w:rsid w:val="00893425"/>
    <w:rsid w:val="00894138"/>
    <w:rsid w:val="008945E2"/>
    <w:rsid w:val="00894FCE"/>
    <w:rsid w:val="00895186"/>
    <w:rsid w:val="00896180"/>
    <w:rsid w:val="00896560"/>
    <w:rsid w:val="00897EEA"/>
    <w:rsid w:val="008A0324"/>
    <w:rsid w:val="008A2DFA"/>
    <w:rsid w:val="008A3811"/>
    <w:rsid w:val="008A454B"/>
    <w:rsid w:val="008A4BF7"/>
    <w:rsid w:val="008A53E3"/>
    <w:rsid w:val="008A5C24"/>
    <w:rsid w:val="008A78DF"/>
    <w:rsid w:val="008B04ED"/>
    <w:rsid w:val="008B08A8"/>
    <w:rsid w:val="008B2411"/>
    <w:rsid w:val="008B290D"/>
    <w:rsid w:val="008B34BE"/>
    <w:rsid w:val="008B35BC"/>
    <w:rsid w:val="008B35DA"/>
    <w:rsid w:val="008B372E"/>
    <w:rsid w:val="008B381B"/>
    <w:rsid w:val="008B3EC5"/>
    <w:rsid w:val="008B4332"/>
    <w:rsid w:val="008B477E"/>
    <w:rsid w:val="008B4F34"/>
    <w:rsid w:val="008B5293"/>
    <w:rsid w:val="008B6414"/>
    <w:rsid w:val="008B7C05"/>
    <w:rsid w:val="008C0F89"/>
    <w:rsid w:val="008C1880"/>
    <w:rsid w:val="008C1DC7"/>
    <w:rsid w:val="008C2307"/>
    <w:rsid w:val="008C27A0"/>
    <w:rsid w:val="008C2BE3"/>
    <w:rsid w:val="008C4DB8"/>
    <w:rsid w:val="008C5F36"/>
    <w:rsid w:val="008C7AD4"/>
    <w:rsid w:val="008D0129"/>
    <w:rsid w:val="008D0778"/>
    <w:rsid w:val="008D1F9F"/>
    <w:rsid w:val="008D4166"/>
    <w:rsid w:val="008D5E92"/>
    <w:rsid w:val="008D7BE1"/>
    <w:rsid w:val="008E0F85"/>
    <w:rsid w:val="008E1331"/>
    <w:rsid w:val="008E1BF4"/>
    <w:rsid w:val="008E5466"/>
    <w:rsid w:val="008E5D95"/>
    <w:rsid w:val="008F11AA"/>
    <w:rsid w:val="008F1757"/>
    <w:rsid w:val="008F2157"/>
    <w:rsid w:val="008F2286"/>
    <w:rsid w:val="008F2539"/>
    <w:rsid w:val="008F2E6F"/>
    <w:rsid w:val="008F2F20"/>
    <w:rsid w:val="008F3051"/>
    <w:rsid w:val="008F4458"/>
    <w:rsid w:val="008F5269"/>
    <w:rsid w:val="008F56CF"/>
    <w:rsid w:val="008F68A7"/>
    <w:rsid w:val="00900A7B"/>
    <w:rsid w:val="00901CA0"/>
    <w:rsid w:val="00902D30"/>
    <w:rsid w:val="009041B9"/>
    <w:rsid w:val="0090464E"/>
    <w:rsid w:val="00905E4E"/>
    <w:rsid w:val="00906432"/>
    <w:rsid w:val="00906C54"/>
    <w:rsid w:val="00907387"/>
    <w:rsid w:val="009073E7"/>
    <w:rsid w:val="00910347"/>
    <w:rsid w:val="009105B8"/>
    <w:rsid w:val="00911085"/>
    <w:rsid w:val="009110A4"/>
    <w:rsid w:val="0091149B"/>
    <w:rsid w:val="00912FD0"/>
    <w:rsid w:val="00914008"/>
    <w:rsid w:val="00914649"/>
    <w:rsid w:val="00915477"/>
    <w:rsid w:val="00915E07"/>
    <w:rsid w:val="00916236"/>
    <w:rsid w:val="009165A0"/>
    <w:rsid w:val="009165E7"/>
    <w:rsid w:val="00917EB0"/>
    <w:rsid w:val="00917F83"/>
    <w:rsid w:val="00920AF0"/>
    <w:rsid w:val="009214D9"/>
    <w:rsid w:val="00923858"/>
    <w:rsid w:val="00924E3F"/>
    <w:rsid w:val="009256FD"/>
    <w:rsid w:val="00926878"/>
    <w:rsid w:val="009274E0"/>
    <w:rsid w:val="00927628"/>
    <w:rsid w:val="009323F4"/>
    <w:rsid w:val="0093283D"/>
    <w:rsid w:val="00933513"/>
    <w:rsid w:val="00933541"/>
    <w:rsid w:val="00933B95"/>
    <w:rsid w:val="00935514"/>
    <w:rsid w:val="00937D25"/>
    <w:rsid w:val="00942885"/>
    <w:rsid w:val="00942BBD"/>
    <w:rsid w:val="00943AFC"/>
    <w:rsid w:val="00944055"/>
    <w:rsid w:val="0094436C"/>
    <w:rsid w:val="00944370"/>
    <w:rsid w:val="00944486"/>
    <w:rsid w:val="00944EDA"/>
    <w:rsid w:val="009470B9"/>
    <w:rsid w:val="00947589"/>
    <w:rsid w:val="00950432"/>
    <w:rsid w:val="009506A4"/>
    <w:rsid w:val="009543C9"/>
    <w:rsid w:val="00954B68"/>
    <w:rsid w:val="009553F1"/>
    <w:rsid w:val="00955DEE"/>
    <w:rsid w:val="00957ECA"/>
    <w:rsid w:val="00960214"/>
    <w:rsid w:val="00962538"/>
    <w:rsid w:val="0096688B"/>
    <w:rsid w:val="009668EF"/>
    <w:rsid w:val="009706CD"/>
    <w:rsid w:val="0097080F"/>
    <w:rsid w:val="00970B45"/>
    <w:rsid w:val="0097144F"/>
    <w:rsid w:val="00972100"/>
    <w:rsid w:val="00973173"/>
    <w:rsid w:val="00973587"/>
    <w:rsid w:val="00975E40"/>
    <w:rsid w:val="00980E14"/>
    <w:rsid w:val="00983763"/>
    <w:rsid w:val="00983D65"/>
    <w:rsid w:val="00984B49"/>
    <w:rsid w:val="00985B6A"/>
    <w:rsid w:val="009864EC"/>
    <w:rsid w:val="009866B5"/>
    <w:rsid w:val="00987CEA"/>
    <w:rsid w:val="00991C50"/>
    <w:rsid w:val="0099368F"/>
    <w:rsid w:val="00993BB5"/>
    <w:rsid w:val="00996863"/>
    <w:rsid w:val="009A0BE7"/>
    <w:rsid w:val="009A1723"/>
    <w:rsid w:val="009A19B9"/>
    <w:rsid w:val="009A279B"/>
    <w:rsid w:val="009A6253"/>
    <w:rsid w:val="009A6BE0"/>
    <w:rsid w:val="009A736B"/>
    <w:rsid w:val="009A75F2"/>
    <w:rsid w:val="009A7A7C"/>
    <w:rsid w:val="009B1E6E"/>
    <w:rsid w:val="009B2310"/>
    <w:rsid w:val="009B2AAA"/>
    <w:rsid w:val="009B3E34"/>
    <w:rsid w:val="009B5737"/>
    <w:rsid w:val="009B5B6D"/>
    <w:rsid w:val="009B5DEA"/>
    <w:rsid w:val="009B6C8A"/>
    <w:rsid w:val="009B6DA4"/>
    <w:rsid w:val="009B70D2"/>
    <w:rsid w:val="009C153B"/>
    <w:rsid w:val="009C309E"/>
    <w:rsid w:val="009C3E58"/>
    <w:rsid w:val="009C4816"/>
    <w:rsid w:val="009C4BD8"/>
    <w:rsid w:val="009C5CC8"/>
    <w:rsid w:val="009C6FF1"/>
    <w:rsid w:val="009C7859"/>
    <w:rsid w:val="009C79CE"/>
    <w:rsid w:val="009D07F6"/>
    <w:rsid w:val="009D0C54"/>
    <w:rsid w:val="009D0F17"/>
    <w:rsid w:val="009D4171"/>
    <w:rsid w:val="009D4608"/>
    <w:rsid w:val="009D6B8A"/>
    <w:rsid w:val="009E5278"/>
    <w:rsid w:val="009E7879"/>
    <w:rsid w:val="009E7B93"/>
    <w:rsid w:val="009F0203"/>
    <w:rsid w:val="009F0B29"/>
    <w:rsid w:val="009F10D3"/>
    <w:rsid w:val="009F17D6"/>
    <w:rsid w:val="009F3C46"/>
    <w:rsid w:val="009F3CE3"/>
    <w:rsid w:val="009F5A84"/>
    <w:rsid w:val="009F7BBF"/>
    <w:rsid w:val="009F7ED6"/>
    <w:rsid w:val="00A0039F"/>
    <w:rsid w:val="00A005B7"/>
    <w:rsid w:val="00A0274E"/>
    <w:rsid w:val="00A03221"/>
    <w:rsid w:val="00A05757"/>
    <w:rsid w:val="00A05EFA"/>
    <w:rsid w:val="00A06736"/>
    <w:rsid w:val="00A070A4"/>
    <w:rsid w:val="00A07194"/>
    <w:rsid w:val="00A119D4"/>
    <w:rsid w:val="00A131FE"/>
    <w:rsid w:val="00A166AC"/>
    <w:rsid w:val="00A1745B"/>
    <w:rsid w:val="00A206B3"/>
    <w:rsid w:val="00A22338"/>
    <w:rsid w:val="00A23D5A"/>
    <w:rsid w:val="00A30FC7"/>
    <w:rsid w:val="00A32A14"/>
    <w:rsid w:val="00A32D00"/>
    <w:rsid w:val="00A33159"/>
    <w:rsid w:val="00A33179"/>
    <w:rsid w:val="00A334B3"/>
    <w:rsid w:val="00A34AD7"/>
    <w:rsid w:val="00A34D79"/>
    <w:rsid w:val="00A35624"/>
    <w:rsid w:val="00A375BD"/>
    <w:rsid w:val="00A379B0"/>
    <w:rsid w:val="00A40062"/>
    <w:rsid w:val="00A402D8"/>
    <w:rsid w:val="00A40BC3"/>
    <w:rsid w:val="00A42261"/>
    <w:rsid w:val="00A437A9"/>
    <w:rsid w:val="00A439C6"/>
    <w:rsid w:val="00A44853"/>
    <w:rsid w:val="00A44956"/>
    <w:rsid w:val="00A45086"/>
    <w:rsid w:val="00A45E9E"/>
    <w:rsid w:val="00A474D8"/>
    <w:rsid w:val="00A4761E"/>
    <w:rsid w:val="00A51CA9"/>
    <w:rsid w:val="00A53E33"/>
    <w:rsid w:val="00A542B9"/>
    <w:rsid w:val="00A557C0"/>
    <w:rsid w:val="00A57B07"/>
    <w:rsid w:val="00A60964"/>
    <w:rsid w:val="00A638B9"/>
    <w:rsid w:val="00A639B7"/>
    <w:rsid w:val="00A63A36"/>
    <w:rsid w:val="00A64A97"/>
    <w:rsid w:val="00A64B69"/>
    <w:rsid w:val="00A64E95"/>
    <w:rsid w:val="00A65476"/>
    <w:rsid w:val="00A725FF"/>
    <w:rsid w:val="00A72C2C"/>
    <w:rsid w:val="00A73125"/>
    <w:rsid w:val="00A73C2F"/>
    <w:rsid w:val="00A74A7E"/>
    <w:rsid w:val="00A76321"/>
    <w:rsid w:val="00A77284"/>
    <w:rsid w:val="00A812A9"/>
    <w:rsid w:val="00A81719"/>
    <w:rsid w:val="00A822CE"/>
    <w:rsid w:val="00A82317"/>
    <w:rsid w:val="00A83C69"/>
    <w:rsid w:val="00A84D01"/>
    <w:rsid w:val="00A86140"/>
    <w:rsid w:val="00A86316"/>
    <w:rsid w:val="00A86944"/>
    <w:rsid w:val="00A86EAE"/>
    <w:rsid w:val="00A8798D"/>
    <w:rsid w:val="00A90939"/>
    <w:rsid w:val="00A9180C"/>
    <w:rsid w:val="00A91812"/>
    <w:rsid w:val="00A94DB9"/>
    <w:rsid w:val="00AA0918"/>
    <w:rsid w:val="00AA19A9"/>
    <w:rsid w:val="00AA3ED0"/>
    <w:rsid w:val="00AA40FF"/>
    <w:rsid w:val="00AA614F"/>
    <w:rsid w:val="00AA7833"/>
    <w:rsid w:val="00AB209E"/>
    <w:rsid w:val="00AB2471"/>
    <w:rsid w:val="00AB341C"/>
    <w:rsid w:val="00AB3DB6"/>
    <w:rsid w:val="00AB4607"/>
    <w:rsid w:val="00AC1814"/>
    <w:rsid w:val="00AC1DF7"/>
    <w:rsid w:val="00AC51AF"/>
    <w:rsid w:val="00AC560C"/>
    <w:rsid w:val="00AC60FE"/>
    <w:rsid w:val="00AC6395"/>
    <w:rsid w:val="00AD0E45"/>
    <w:rsid w:val="00AD15FF"/>
    <w:rsid w:val="00AD2336"/>
    <w:rsid w:val="00AD235F"/>
    <w:rsid w:val="00AD2857"/>
    <w:rsid w:val="00AD2BA5"/>
    <w:rsid w:val="00AD5BD8"/>
    <w:rsid w:val="00AD65E2"/>
    <w:rsid w:val="00AD6A87"/>
    <w:rsid w:val="00AD71D3"/>
    <w:rsid w:val="00AD728B"/>
    <w:rsid w:val="00AD73B8"/>
    <w:rsid w:val="00AD74F8"/>
    <w:rsid w:val="00AE0E4A"/>
    <w:rsid w:val="00AE1CC3"/>
    <w:rsid w:val="00AE1FAD"/>
    <w:rsid w:val="00AE398E"/>
    <w:rsid w:val="00AE45B6"/>
    <w:rsid w:val="00AE5576"/>
    <w:rsid w:val="00AE557B"/>
    <w:rsid w:val="00AE5894"/>
    <w:rsid w:val="00AE6A56"/>
    <w:rsid w:val="00AE6E08"/>
    <w:rsid w:val="00AE6F7B"/>
    <w:rsid w:val="00AF1D6E"/>
    <w:rsid w:val="00AF5760"/>
    <w:rsid w:val="00B0037E"/>
    <w:rsid w:val="00B005E1"/>
    <w:rsid w:val="00B008A3"/>
    <w:rsid w:val="00B02A4D"/>
    <w:rsid w:val="00B0479B"/>
    <w:rsid w:val="00B047AE"/>
    <w:rsid w:val="00B0548A"/>
    <w:rsid w:val="00B055BE"/>
    <w:rsid w:val="00B06377"/>
    <w:rsid w:val="00B06CFF"/>
    <w:rsid w:val="00B06DBA"/>
    <w:rsid w:val="00B07229"/>
    <w:rsid w:val="00B1173C"/>
    <w:rsid w:val="00B12CD9"/>
    <w:rsid w:val="00B13626"/>
    <w:rsid w:val="00B13809"/>
    <w:rsid w:val="00B1552F"/>
    <w:rsid w:val="00B15AA9"/>
    <w:rsid w:val="00B20865"/>
    <w:rsid w:val="00B21C30"/>
    <w:rsid w:val="00B22E92"/>
    <w:rsid w:val="00B24359"/>
    <w:rsid w:val="00B25C9F"/>
    <w:rsid w:val="00B25D8A"/>
    <w:rsid w:val="00B304FA"/>
    <w:rsid w:val="00B316D9"/>
    <w:rsid w:val="00B3190B"/>
    <w:rsid w:val="00B325C4"/>
    <w:rsid w:val="00B32D17"/>
    <w:rsid w:val="00B3359C"/>
    <w:rsid w:val="00B337CE"/>
    <w:rsid w:val="00B34E6F"/>
    <w:rsid w:val="00B357E2"/>
    <w:rsid w:val="00B35EC7"/>
    <w:rsid w:val="00B3717D"/>
    <w:rsid w:val="00B37412"/>
    <w:rsid w:val="00B3742B"/>
    <w:rsid w:val="00B37832"/>
    <w:rsid w:val="00B40D4A"/>
    <w:rsid w:val="00B40E34"/>
    <w:rsid w:val="00B411C4"/>
    <w:rsid w:val="00B41B94"/>
    <w:rsid w:val="00B42341"/>
    <w:rsid w:val="00B4237D"/>
    <w:rsid w:val="00B44BEB"/>
    <w:rsid w:val="00B46164"/>
    <w:rsid w:val="00B4639B"/>
    <w:rsid w:val="00B4642A"/>
    <w:rsid w:val="00B501E8"/>
    <w:rsid w:val="00B51D42"/>
    <w:rsid w:val="00B53D51"/>
    <w:rsid w:val="00B53FE2"/>
    <w:rsid w:val="00B54966"/>
    <w:rsid w:val="00B54FA1"/>
    <w:rsid w:val="00B54FA4"/>
    <w:rsid w:val="00B55761"/>
    <w:rsid w:val="00B55FB9"/>
    <w:rsid w:val="00B56C2D"/>
    <w:rsid w:val="00B56F99"/>
    <w:rsid w:val="00B57D34"/>
    <w:rsid w:val="00B6215D"/>
    <w:rsid w:val="00B629EB"/>
    <w:rsid w:val="00B63C78"/>
    <w:rsid w:val="00B648BD"/>
    <w:rsid w:val="00B66EE6"/>
    <w:rsid w:val="00B67C32"/>
    <w:rsid w:val="00B707C7"/>
    <w:rsid w:val="00B70D02"/>
    <w:rsid w:val="00B70F5F"/>
    <w:rsid w:val="00B710AF"/>
    <w:rsid w:val="00B72291"/>
    <w:rsid w:val="00B727DF"/>
    <w:rsid w:val="00B72FD6"/>
    <w:rsid w:val="00B735D2"/>
    <w:rsid w:val="00B751E2"/>
    <w:rsid w:val="00B75AA7"/>
    <w:rsid w:val="00B767C6"/>
    <w:rsid w:val="00B775EE"/>
    <w:rsid w:val="00B77E0A"/>
    <w:rsid w:val="00B80A89"/>
    <w:rsid w:val="00B80E83"/>
    <w:rsid w:val="00B81689"/>
    <w:rsid w:val="00B82D8A"/>
    <w:rsid w:val="00B83664"/>
    <w:rsid w:val="00B8456E"/>
    <w:rsid w:val="00B8458D"/>
    <w:rsid w:val="00B854F6"/>
    <w:rsid w:val="00B873E4"/>
    <w:rsid w:val="00B90940"/>
    <w:rsid w:val="00B93221"/>
    <w:rsid w:val="00B958B8"/>
    <w:rsid w:val="00B95D2C"/>
    <w:rsid w:val="00B95DF3"/>
    <w:rsid w:val="00B97CF6"/>
    <w:rsid w:val="00B97FBB"/>
    <w:rsid w:val="00BA1AFC"/>
    <w:rsid w:val="00BA1FF4"/>
    <w:rsid w:val="00BA2923"/>
    <w:rsid w:val="00BA3324"/>
    <w:rsid w:val="00BA47FC"/>
    <w:rsid w:val="00BA5184"/>
    <w:rsid w:val="00BA58BE"/>
    <w:rsid w:val="00BA5D6C"/>
    <w:rsid w:val="00BA6C57"/>
    <w:rsid w:val="00BA70B7"/>
    <w:rsid w:val="00BA75BB"/>
    <w:rsid w:val="00BA7E17"/>
    <w:rsid w:val="00BB04BC"/>
    <w:rsid w:val="00BB0A68"/>
    <w:rsid w:val="00BB0B4A"/>
    <w:rsid w:val="00BB3743"/>
    <w:rsid w:val="00BB3906"/>
    <w:rsid w:val="00BB3ADB"/>
    <w:rsid w:val="00BB45CB"/>
    <w:rsid w:val="00BB4844"/>
    <w:rsid w:val="00BB4A04"/>
    <w:rsid w:val="00BB53E2"/>
    <w:rsid w:val="00BB6A4E"/>
    <w:rsid w:val="00BB6DB1"/>
    <w:rsid w:val="00BB74B3"/>
    <w:rsid w:val="00BC0404"/>
    <w:rsid w:val="00BC234D"/>
    <w:rsid w:val="00BC34CB"/>
    <w:rsid w:val="00BC423B"/>
    <w:rsid w:val="00BC4E78"/>
    <w:rsid w:val="00BC581F"/>
    <w:rsid w:val="00BC5DF1"/>
    <w:rsid w:val="00BC7A8F"/>
    <w:rsid w:val="00BD04CA"/>
    <w:rsid w:val="00BD0681"/>
    <w:rsid w:val="00BD1440"/>
    <w:rsid w:val="00BD1857"/>
    <w:rsid w:val="00BD258D"/>
    <w:rsid w:val="00BD3618"/>
    <w:rsid w:val="00BD3ABC"/>
    <w:rsid w:val="00BD5202"/>
    <w:rsid w:val="00BD7BFF"/>
    <w:rsid w:val="00BE0A8B"/>
    <w:rsid w:val="00BE0F84"/>
    <w:rsid w:val="00BE16FA"/>
    <w:rsid w:val="00BE22EE"/>
    <w:rsid w:val="00BE2923"/>
    <w:rsid w:val="00BE3915"/>
    <w:rsid w:val="00BE58FE"/>
    <w:rsid w:val="00BE5FBE"/>
    <w:rsid w:val="00BE7078"/>
    <w:rsid w:val="00BF1864"/>
    <w:rsid w:val="00BF219F"/>
    <w:rsid w:val="00BF2210"/>
    <w:rsid w:val="00BF29A9"/>
    <w:rsid w:val="00BF2BF9"/>
    <w:rsid w:val="00BF3041"/>
    <w:rsid w:val="00BF4C49"/>
    <w:rsid w:val="00BF4E50"/>
    <w:rsid w:val="00BF7A47"/>
    <w:rsid w:val="00C0138C"/>
    <w:rsid w:val="00C01D97"/>
    <w:rsid w:val="00C01F99"/>
    <w:rsid w:val="00C01F9D"/>
    <w:rsid w:val="00C02D80"/>
    <w:rsid w:val="00C03667"/>
    <w:rsid w:val="00C039B8"/>
    <w:rsid w:val="00C04F7F"/>
    <w:rsid w:val="00C06E35"/>
    <w:rsid w:val="00C07F57"/>
    <w:rsid w:val="00C10CE2"/>
    <w:rsid w:val="00C128CA"/>
    <w:rsid w:val="00C13105"/>
    <w:rsid w:val="00C16D38"/>
    <w:rsid w:val="00C16E97"/>
    <w:rsid w:val="00C176A6"/>
    <w:rsid w:val="00C17890"/>
    <w:rsid w:val="00C20A48"/>
    <w:rsid w:val="00C22405"/>
    <w:rsid w:val="00C22599"/>
    <w:rsid w:val="00C22801"/>
    <w:rsid w:val="00C23CAF"/>
    <w:rsid w:val="00C24BE0"/>
    <w:rsid w:val="00C257D7"/>
    <w:rsid w:val="00C3130F"/>
    <w:rsid w:val="00C32018"/>
    <w:rsid w:val="00C338BD"/>
    <w:rsid w:val="00C34AC5"/>
    <w:rsid w:val="00C3578C"/>
    <w:rsid w:val="00C357E0"/>
    <w:rsid w:val="00C359F6"/>
    <w:rsid w:val="00C3754B"/>
    <w:rsid w:val="00C377F6"/>
    <w:rsid w:val="00C43FA4"/>
    <w:rsid w:val="00C459E9"/>
    <w:rsid w:val="00C46070"/>
    <w:rsid w:val="00C46095"/>
    <w:rsid w:val="00C4724E"/>
    <w:rsid w:val="00C5056A"/>
    <w:rsid w:val="00C50770"/>
    <w:rsid w:val="00C50A8A"/>
    <w:rsid w:val="00C516AF"/>
    <w:rsid w:val="00C5176C"/>
    <w:rsid w:val="00C52128"/>
    <w:rsid w:val="00C52C23"/>
    <w:rsid w:val="00C53ADE"/>
    <w:rsid w:val="00C53EC3"/>
    <w:rsid w:val="00C54931"/>
    <w:rsid w:val="00C5787D"/>
    <w:rsid w:val="00C5796A"/>
    <w:rsid w:val="00C57E1F"/>
    <w:rsid w:val="00C60BCB"/>
    <w:rsid w:val="00C63473"/>
    <w:rsid w:val="00C65B64"/>
    <w:rsid w:val="00C65EA6"/>
    <w:rsid w:val="00C66143"/>
    <w:rsid w:val="00C6641A"/>
    <w:rsid w:val="00C705A9"/>
    <w:rsid w:val="00C70669"/>
    <w:rsid w:val="00C7073C"/>
    <w:rsid w:val="00C70865"/>
    <w:rsid w:val="00C7172D"/>
    <w:rsid w:val="00C7229F"/>
    <w:rsid w:val="00C74776"/>
    <w:rsid w:val="00C75ABB"/>
    <w:rsid w:val="00C77C5F"/>
    <w:rsid w:val="00C80465"/>
    <w:rsid w:val="00C8049F"/>
    <w:rsid w:val="00C818AF"/>
    <w:rsid w:val="00C822F9"/>
    <w:rsid w:val="00C84534"/>
    <w:rsid w:val="00C84C70"/>
    <w:rsid w:val="00C84FC4"/>
    <w:rsid w:val="00C8583B"/>
    <w:rsid w:val="00C85DC6"/>
    <w:rsid w:val="00C868FC"/>
    <w:rsid w:val="00C86D97"/>
    <w:rsid w:val="00C87F5D"/>
    <w:rsid w:val="00C91775"/>
    <w:rsid w:val="00C9222C"/>
    <w:rsid w:val="00C92902"/>
    <w:rsid w:val="00C93CA0"/>
    <w:rsid w:val="00C944E6"/>
    <w:rsid w:val="00C96992"/>
    <w:rsid w:val="00CA2237"/>
    <w:rsid w:val="00CA2629"/>
    <w:rsid w:val="00CA2911"/>
    <w:rsid w:val="00CA2ED5"/>
    <w:rsid w:val="00CA4407"/>
    <w:rsid w:val="00CA4C83"/>
    <w:rsid w:val="00CA55C3"/>
    <w:rsid w:val="00CA5E5F"/>
    <w:rsid w:val="00CA68CA"/>
    <w:rsid w:val="00CB295D"/>
    <w:rsid w:val="00CB3FEE"/>
    <w:rsid w:val="00CB4B85"/>
    <w:rsid w:val="00CB6A42"/>
    <w:rsid w:val="00CB6FCB"/>
    <w:rsid w:val="00CC037A"/>
    <w:rsid w:val="00CC0783"/>
    <w:rsid w:val="00CC466B"/>
    <w:rsid w:val="00CC4980"/>
    <w:rsid w:val="00CC53F8"/>
    <w:rsid w:val="00CC60BA"/>
    <w:rsid w:val="00CC64CE"/>
    <w:rsid w:val="00CC7130"/>
    <w:rsid w:val="00CD2AF6"/>
    <w:rsid w:val="00CD35E3"/>
    <w:rsid w:val="00CD3638"/>
    <w:rsid w:val="00CD4F8E"/>
    <w:rsid w:val="00CD57E0"/>
    <w:rsid w:val="00CD7FFE"/>
    <w:rsid w:val="00CE0075"/>
    <w:rsid w:val="00CE55EB"/>
    <w:rsid w:val="00CE6C0F"/>
    <w:rsid w:val="00CE6CBD"/>
    <w:rsid w:val="00CE6E48"/>
    <w:rsid w:val="00CF1F4B"/>
    <w:rsid w:val="00CF3B5F"/>
    <w:rsid w:val="00CF3FA3"/>
    <w:rsid w:val="00CF5828"/>
    <w:rsid w:val="00CF583C"/>
    <w:rsid w:val="00D00A40"/>
    <w:rsid w:val="00D00F6B"/>
    <w:rsid w:val="00D00F8A"/>
    <w:rsid w:val="00D01A53"/>
    <w:rsid w:val="00D0201E"/>
    <w:rsid w:val="00D025F5"/>
    <w:rsid w:val="00D038ED"/>
    <w:rsid w:val="00D0398D"/>
    <w:rsid w:val="00D051DA"/>
    <w:rsid w:val="00D05BD3"/>
    <w:rsid w:val="00D05E09"/>
    <w:rsid w:val="00D07187"/>
    <w:rsid w:val="00D103DF"/>
    <w:rsid w:val="00D10B72"/>
    <w:rsid w:val="00D120C2"/>
    <w:rsid w:val="00D1293C"/>
    <w:rsid w:val="00D158FC"/>
    <w:rsid w:val="00D15BB1"/>
    <w:rsid w:val="00D213D1"/>
    <w:rsid w:val="00D21E66"/>
    <w:rsid w:val="00D22241"/>
    <w:rsid w:val="00D22B6C"/>
    <w:rsid w:val="00D23FFC"/>
    <w:rsid w:val="00D244AB"/>
    <w:rsid w:val="00D25402"/>
    <w:rsid w:val="00D25BE0"/>
    <w:rsid w:val="00D25F31"/>
    <w:rsid w:val="00D26327"/>
    <w:rsid w:val="00D26B53"/>
    <w:rsid w:val="00D30AD9"/>
    <w:rsid w:val="00D3105C"/>
    <w:rsid w:val="00D32B35"/>
    <w:rsid w:val="00D32E65"/>
    <w:rsid w:val="00D33030"/>
    <w:rsid w:val="00D36515"/>
    <w:rsid w:val="00D367E5"/>
    <w:rsid w:val="00D3767B"/>
    <w:rsid w:val="00D416BB"/>
    <w:rsid w:val="00D4250D"/>
    <w:rsid w:val="00D45617"/>
    <w:rsid w:val="00D46241"/>
    <w:rsid w:val="00D47275"/>
    <w:rsid w:val="00D50A44"/>
    <w:rsid w:val="00D51D5D"/>
    <w:rsid w:val="00D52066"/>
    <w:rsid w:val="00D53202"/>
    <w:rsid w:val="00D53357"/>
    <w:rsid w:val="00D537F8"/>
    <w:rsid w:val="00D538BB"/>
    <w:rsid w:val="00D54EEB"/>
    <w:rsid w:val="00D5707B"/>
    <w:rsid w:val="00D61FC7"/>
    <w:rsid w:val="00D62423"/>
    <w:rsid w:val="00D62900"/>
    <w:rsid w:val="00D638CB"/>
    <w:rsid w:val="00D63A6B"/>
    <w:rsid w:val="00D63B0D"/>
    <w:rsid w:val="00D64FA7"/>
    <w:rsid w:val="00D6540A"/>
    <w:rsid w:val="00D65774"/>
    <w:rsid w:val="00D67761"/>
    <w:rsid w:val="00D67FC1"/>
    <w:rsid w:val="00D71325"/>
    <w:rsid w:val="00D71436"/>
    <w:rsid w:val="00D719B7"/>
    <w:rsid w:val="00D71AFA"/>
    <w:rsid w:val="00D73497"/>
    <w:rsid w:val="00D76241"/>
    <w:rsid w:val="00D763C2"/>
    <w:rsid w:val="00D76BC9"/>
    <w:rsid w:val="00D77311"/>
    <w:rsid w:val="00D809A8"/>
    <w:rsid w:val="00D80A2C"/>
    <w:rsid w:val="00D8117C"/>
    <w:rsid w:val="00D813BD"/>
    <w:rsid w:val="00D845D2"/>
    <w:rsid w:val="00D84E82"/>
    <w:rsid w:val="00D8743A"/>
    <w:rsid w:val="00D9094B"/>
    <w:rsid w:val="00D911B2"/>
    <w:rsid w:val="00D92E94"/>
    <w:rsid w:val="00D92EBF"/>
    <w:rsid w:val="00D93165"/>
    <w:rsid w:val="00D931BD"/>
    <w:rsid w:val="00D97E3D"/>
    <w:rsid w:val="00DA0969"/>
    <w:rsid w:val="00DA3038"/>
    <w:rsid w:val="00DA492D"/>
    <w:rsid w:val="00DA7399"/>
    <w:rsid w:val="00DA7BFD"/>
    <w:rsid w:val="00DB1AFC"/>
    <w:rsid w:val="00DB2A9F"/>
    <w:rsid w:val="00DB355C"/>
    <w:rsid w:val="00DB3F9A"/>
    <w:rsid w:val="00DB5389"/>
    <w:rsid w:val="00DB5458"/>
    <w:rsid w:val="00DB685A"/>
    <w:rsid w:val="00DB74D5"/>
    <w:rsid w:val="00DB7606"/>
    <w:rsid w:val="00DB7782"/>
    <w:rsid w:val="00DC2483"/>
    <w:rsid w:val="00DC3F58"/>
    <w:rsid w:val="00DC5344"/>
    <w:rsid w:val="00DC6EA5"/>
    <w:rsid w:val="00DC782A"/>
    <w:rsid w:val="00DD0CF4"/>
    <w:rsid w:val="00DD1EAF"/>
    <w:rsid w:val="00DD25B2"/>
    <w:rsid w:val="00DD547B"/>
    <w:rsid w:val="00DD602B"/>
    <w:rsid w:val="00DD72EF"/>
    <w:rsid w:val="00DE1A5C"/>
    <w:rsid w:val="00DE2678"/>
    <w:rsid w:val="00DE2D55"/>
    <w:rsid w:val="00DE3CE3"/>
    <w:rsid w:val="00DE3DE3"/>
    <w:rsid w:val="00DE52EC"/>
    <w:rsid w:val="00DE6639"/>
    <w:rsid w:val="00DE795A"/>
    <w:rsid w:val="00DE7CD5"/>
    <w:rsid w:val="00DF2016"/>
    <w:rsid w:val="00DF2678"/>
    <w:rsid w:val="00DF4761"/>
    <w:rsid w:val="00DF4ABE"/>
    <w:rsid w:val="00DF5145"/>
    <w:rsid w:val="00DF5866"/>
    <w:rsid w:val="00DF6C1E"/>
    <w:rsid w:val="00DF7F5A"/>
    <w:rsid w:val="00E01F70"/>
    <w:rsid w:val="00E03BD2"/>
    <w:rsid w:val="00E0524F"/>
    <w:rsid w:val="00E05D6F"/>
    <w:rsid w:val="00E07A48"/>
    <w:rsid w:val="00E10127"/>
    <w:rsid w:val="00E11081"/>
    <w:rsid w:val="00E1119D"/>
    <w:rsid w:val="00E111F2"/>
    <w:rsid w:val="00E12098"/>
    <w:rsid w:val="00E12368"/>
    <w:rsid w:val="00E15A9C"/>
    <w:rsid w:val="00E16DFC"/>
    <w:rsid w:val="00E17A9B"/>
    <w:rsid w:val="00E247BE"/>
    <w:rsid w:val="00E24878"/>
    <w:rsid w:val="00E24BB2"/>
    <w:rsid w:val="00E24E32"/>
    <w:rsid w:val="00E27010"/>
    <w:rsid w:val="00E27813"/>
    <w:rsid w:val="00E30054"/>
    <w:rsid w:val="00E3036C"/>
    <w:rsid w:val="00E3085D"/>
    <w:rsid w:val="00E33193"/>
    <w:rsid w:val="00E334E0"/>
    <w:rsid w:val="00E34F04"/>
    <w:rsid w:val="00E356F9"/>
    <w:rsid w:val="00E358CC"/>
    <w:rsid w:val="00E3664E"/>
    <w:rsid w:val="00E37DD5"/>
    <w:rsid w:val="00E40236"/>
    <w:rsid w:val="00E4314E"/>
    <w:rsid w:val="00E4353D"/>
    <w:rsid w:val="00E44750"/>
    <w:rsid w:val="00E46122"/>
    <w:rsid w:val="00E46141"/>
    <w:rsid w:val="00E46B55"/>
    <w:rsid w:val="00E5210F"/>
    <w:rsid w:val="00E52A20"/>
    <w:rsid w:val="00E53949"/>
    <w:rsid w:val="00E546F7"/>
    <w:rsid w:val="00E54D9B"/>
    <w:rsid w:val="00E5571A"/>
    <w:rsid w:val="00E5590F"/>
    <w:rsid w:val="00E56CBD"/>
    <w:rsid w:val="00E56EC5"/>
    <w:rsid w:val="00E57B8B"/>
    <w:rsid w:val="00E61637"/>
    <w:rsid w:val="00E61B38"/>
    <w:rsid w:val="00E61D1D"/>
    <w:rsid w:val="00E61F08"/>
    <w:rsid w:val="00E62518"/>
    <w:rsid w:val="00E6545F"/>
    <w:rsid w:val="00E665AA"/>
    <w:rsid w:val="00E67D37"/>
    <w:rsid w:val="00E70167"/>
    <w:rsid w:val="00E71608"/>
    <w:rsid w:val="00E71EB8"/>
    <w:rsid w:val="00E72D1F"/>
    <w:rsid w:val="00E73C71"/>
    <w:rsid w:val="00E74286"/>
    <w:rsid w:val="00E75255"/>
    <w:rsid w:val="00E7741D"/>
    <w:rsid w:val="00E81C8A"/>
    <w:rsid w:val="00E824AC"/>
    <w:rsid w:val="00E826C5"/>
    <w:rsid w:val="00E83284"/>
    <w:rsid w:val="00E8403C"/>
    <w:rsid w:val="00E84203"/>
    <w:rsid w:val="00E86094"/>
    <w:rsid w:val="00E860C4"/>
    <w:rsid w:val="00E870EE"/>
    <w:rsid w:val="00E9136D"/>
    <w:rsid w:val="00E91A45"/>
    <w:rsid w:val="00E92CDD"/>
    <w:rsid w:val="00E95BA6"/>
    <w:rsid w:val="00E961AF"/>
    <w:rsid w:val="00E97DC9"/>
    <w:rsid w:val="00EA46F2"/>
    <w:rsid w:val="00EA4937"/>
    <w:rsid w:val="00EA52CA"/>
    <w:rsid w:val="00EA590D"/>
    <w:rsid w:val="00EA5C0B"/>
    <w:rsid w:val="00EA6669"/>
    <w:rsid w:val="00EB19D2"/>
    <w:rsid w:val="00EB3620"/>
    <w:rsid w:val="00EB3DFA"/>
    <w:rsid w:val="00EB3F24"/>
    <w:rsid w:val="00EB4023"/>
    <w:rsid w:val="00EB474B"/>
    <w:rsid w:val="00EB543D"/>
    <w:rsid w:val="00EB579E"/>
    <w:rsid w:val="00EB5E3C"/>
    <w:rsid w:val="00EB6F25"/>
    <w:rsid w:val="00EC0AC8"/>
    <w:rsid w:val="00EC1425"/>
    <w:rsid w:val="00EC282A"/>
    <w:rsid w:val="00EC3682"/>
    <w:rsid w:val="00EC4401"/>
    <w:rsid w:val="00EC4956"/>
    <w:rsid w:val="00EC6B48"/>
    <w:rsid w:val="00EC6B93"/>
    <w:rsid w:val="00ED0EBF"/>
    <w:rsid w:val="00ED13F0"/>
    <w:rsid w:val="00ED1FF5"/>
    <w:rsid w:val="00ED25C2"/>
    <w:rsid w:val="00ED2A9B"/>
    <w:rsid w:val="00ED539B"/>
    <w:rsid w:val="00ED575B"/>
    <w:rsid w:val="00EE0381"/>
    <w:rsid w:val="00EE063D"/>
    <w:rsid w:val="00EE1069"/>
    <w:rsid w:val="00EE2149"/>
    <w:rsid w:val="00EE2683"/>
    <w:rsid w:val="00EE4567"/>
    <w:rsid w:val="00EE5177"/>
    <w:rsid w:val="00EE640C"/>
    <w:rsid w:val="00EF0844"/>
    <w:rsid w:val="00EF0ADD"/>
    <w:rsid w:val="00EF0D26"/>
    <w:rsid w:val="00EF1F87"/>
    <w:rsid w:val="00EF2348"/>
    <w:rsid w:val="00EF5E20"/>
    <w:rsid w:val="00EF6408"/>
    <w:rsid w:val="00EF7CFE"/>
    <w:rsid w:val="00F002A9"/>
    <w:rsid w:val="00F0039E"/>
    <w:rsid w:val="00F0098F"/>
    <w:rsid w:val="00F025E5"/>
    <w:rsid w:val="00F02C27"/>
    <w:rsid w:val="00F052FA"/>
    <w:rsid w:val="00F059CC"/>
    <w:rsid w:val="00F0664E"/>
    <w:rsid w:val="00F0747F"/>
    <w:rsid w:val="00F1092F"/>
    <w:rsid w:val="00F109F9"/>
    <w:rsid w:val="00F1159A"/>
    <w:rsid w:val="00F12CB4"/>
    <w:rsid w:val="00F12EC3"/>
    <w:rsid w:val="00F13656"/>
    <w:rsid w:val="00F13DAD"/>
    <w:rsid w:val="00F152EA"/>
    <w:rsid w:val="00F15525"/>
    <w:rsid w:val="00F159FB"/>
    <w:rsid w:val="00F15F94"/>
    <w:rsid w:val="00F17503"/>
    <w:rsid w:val="00F2020B"/>
    <w:rsid w:val="00F20D26"/>
    <w:rsid w:val="00F227A4"/>
    <w:rsid w:val="00F23DF5"/>
    <w:rsid w:val="00F24131"/>
    <w:rsid w:val="00F246DF"/>
    <w:rsid w:val="00F30A7A"/>
    <w:rsid w:val="00F30BBE"/>
    <w:rsid w:val="00F30DF8"/>
    <w:rsid w:val="00F312B8"/>
    <w:rsid w:val="00F3252D"/>
    <w:rsid w:val="00F34B70"/>
    <w:rsid w:val="00F35783"/>
    <w:rsid w:val="00F35D0C"/>
    <w:rsid w:val="00F3630E"/>
    <w:rsid w:val="00F36F6D"/>
    <w:rsid w:val="00F37A66"/>
    <w:rsid w:val="00F37DD0"/>
    <w:rsid w:val="00F41422"/>
    <w:rsid w:val="00F4318F"/>
    <w:rsid w:val="00F44A7B"/>
    <w:rsid w:val="00F4561E"/>
    <w:rsid w:val="00F45CC9"/>
    <w:rsid w:val="00F46712"/>
    <w:rsid w:val="00F479B2"/>
    <w:rsid w:val="00F5060A"/>
    <w:rsid w:val="00F510AD"/>
    <w:rsid w:val="00F51A67"/>
    <w:rsid w:val="00F51BE3"/>
    <w:rsid w:val="00F5456E"/>
    <w:rsid w:val="00F54F14"/>
    <w:rsid w:val="00F602A3"/>
    <w:rsid w:val="00F60BA2"/>
    <w:rsid w:val="00F61D20"/>
    <w:rsid w:val="00F649E7"/>
    <w:rsid w:val="00F65882"/>
    <w:rsid w:val="00F65D24"/>
    <w:rsid w:val="00F7141B"/>
    <w:rsid w:val="00F722B7"/>
    <w:rsid w:val="00F727C8"/>
    <w:rsid w:val="00F72C15"/>
    <w:rsid w:val="00F72CB5"/>
    <w:rsid w:val="00F73CEA"/>
    <w:rsid w:val="00F74D2E"/>
    <w:rsid w:val="00F76D16"/>
    <w:rsid w:val="00F77013"/>
    <w:rsid w:val="00F8031F"/>
    <w:rsid w:val="00F81836"/>
    <w:rsid w:val="00F821C0"/>
    <w:rsid w:val="00F82A02"/>
    <w:rsid w:val="00F82E41"/>
    <w:rsid w:val="00F87A39"/>
    <w:rsid w:val="00F90B2F"/>
    <w:rsid w:val="00F92567"/>
    <w:rsid w:val="00F92745"/>
    <w:rsid w:val="00F92B68"/>
    <w:rsid w:val="00F95A26"/>
    <w:rsid w:val="00F96BEB"/>
    <w:rsid w:val="00FA02C5"/>
    <w:rsid w:val="00FA16B4"/>
    <w:rsid w:val="00FA27B9"/>
    <w:rsid w:val="00FA32DB"/>
    <w:rsid w:val="00FA335C"/>
    <w:rsid w:val="00FA5566"/>
    <w:rsid w:val="00FA6D46"/>
    <w:rsid w:val="00FB0065"/>
    <w:rsid w:val="00FB0FED"/>
    <w:rsid w:val="00FB129B"/>
    <w:rsid w:val="00FB1AFA"/>
    <w:rsid w:val="00FB2A12"/>
    <w:rsid w:val="00FB4749"/>
    <w:rsid w:val="00FB65C0"/>
    <w:rsid w:val="00FB7B4C"/>
    <w:rsid w:val="00FC0C16"/>
    <w:rsid w:val="00FC277E"/>
    <w:rsid w:val="00FC5F11"/>
    <w:rsid w:val="00FC640A"/>
    <w:rsid w:val="00FC641F"/>
    <w:rsid w:val="00FC7CB9"/>
    <w:rsid w:val="00FD08B5"/>
    <w:rsid w:val="00FD0D54"/>
    <w:rsid w:val="00FD15CD"/>
    <w:rsid w:val="00FD5548"/>
    <w:rsid w:val="00FD5D66"/>
    <w:rsid w:val="00FD621F"/>
    <w:rsid w:val="00FE06C0"/>
    <w:rsid w:val="00FE0D9A"/>
    <w:rsid w:val="00FE360E"/>
    <w:rsid w:val="00FE7784"/>
    <w:rsid w:val="00FE7D63"/>
    <w:rsid w:val="00FF0382"/>
    <w:rsid w:val="00FF0DEB"/>
    <w:rsid w:val="00FF12BA"/>
    <w:rsid w:val="00FF1B06"/>
    <w:rsid w:val="00FF35B7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2A6B41"/>
  <w15:chartTrackingRefBased/>
  <w15:docId w15:val="{57C41F39-0720-49F1-BF14-67AB6761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3FD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07329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Lettre d'introduction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15A9C"/>
  </w:style>
  <w:style w:type="character" w:customStyle="1" w:styleId="af">
    <w:name w:val="コメント文字列 (文字)"/>
    <w:basedOn w:val="a0"/>
    <w:link w:val="ae"/>
    <w:uiPriority w:val="99"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8043A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character" w:styleId="af3">
    <w:name w:val="Hyperlink"/>
    <w:basedOn w:val="a0"/>
    <w:uiPriority w:val="99"/>
    <w:unhideWhenUsed/>
    <w:rsid w:val="0064383B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4383B"/>
    <w:rPr>
      <w:color w:val="605E5C"/>
      <w:shd w:val="clear" w:color="auto" w:fill="E1DFDD"/>
    </w:rPr>
  </w:style>
  <w:style w:type="character" w:customStyle="1" w:styleId="30">
    <w:name w:val="見出し 3 (文字)"/>
    <w:basedOn w:val="a0"/>
    <w:link w:val="3"/>
    <w:uiPriority w:val="9"/>
    <w:rsid w:val="00607329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ZD">
    <w:name w:val="ZD"/>
    <w:rsid w:val="008E5466"/>
    <w:pPr>
      <w:framePr w:wrap="notBeside" w:vAnchor="page" w:hAnchor="margin" w:y="15764"/>
      <w:widowControl w:val="0"/>
    </w:pPr>
    <w:rPr>
      <w:rFonts w:ascii="Arial" w:eastAsia="PMingLiU" w:hAnsi="Arial" w:cs="Times New Roman"/>
      <w:noProof/>
      <w:kern w:val="0"/>
      <w:sz w:val="32"/>
      <w:szCs w:val="20"/>
      <w:lang w:eastAsia="en-US"/>
    </w:rPr>
  </w:style>
  <w:style w:type="character" w:styleId="af5">
    <w:name w:val="Placeholder Text"/>
    <w:basedOn w:val="a0"/>
    <w:uiPriority w:val="99"/>
    <w:semiHidden/>
    <w:rsid w:val="00E356F9"/>
    <w:rPr>
      <w:color w:val="808080"/>
    </w:rPr>
  </w:style>
  <w:style w:type="character" w:customStyle="1" w:styleId="normaltextrun">
    <w:name w:val="normaltextrun"/>
    <w:basedOn w:val="a0"/>
    <w:rsid w:val="00322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113C-1E86-4346-A90C-F268FD68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1838</TotalTime>
  <Pages>8</Pages>
  <Words>1837</Words>
  <Characters>10473</Characters>
  <Application>Microsoft Office Word</Application>
  <DocSecurity>0</DocSecurity>
  <Lines>87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607</cp:revision>
  <cp:lastPrinted>2022-01-06T15:09:00Z</cp:lastPrinted>
  <dcterms:created xsi:type="dcterms:W3CDTF">2023-04-06T08:43:00Z</dcterms:created>
  <dcterms:modified xsi:type="dcterms:W3CDTF">2023-08-10T06:44:00Z</dcterms:modified>
</cp:coreProperties>
</file>